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DF027" w14:textId="535F2B44" w:rsidR="00193106" w:rsidRPr="0041442F" w:rsidRDefault="00193106" w:rsidP="00193106">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41442F">
        <w:rPr>
          <w:rFonts w:eastAsia="宋体" w:cs="Arial"/>
          <w:sz w:val="24"/>
          <w:szCs w:val="24"/>
        </w:rPr>
        <w:t>6</w:t>
      </w:r>
      <w:r w:rsidRPr="00C4352F">
        <w:rPr>
          <w:rFonts w:eastAsia="宋体" w:cs="Arial"/>
          <w:color w:val="FF0000"/>
          <w:sz w:val="24"/>
          <w:szCs w:val="24"/>
        </w:rPr>
        <w:tab/>
      </w:r>
      <w:r w:rsidR="00FC7D0C" w:rsidRPr="00FC7D0C">
        <w:rPr>
          <w:rFonts w:eastAsia="宋体" w:cs="Arial"/>
          <w:sz w:val="24"/>
          <w:szCs w:val="24"/>
        </w:rPr>
        <w:t>R4-2510086</w:t>
      </w:r>
    </w:p>
    <w:p w14:paraId="749B4F2B" w14:textId="6743D8F7" w:rsidR="002714F1" w:rsidRPr="007B3C1B" w:rsidRDefault="002714F1" w:rsidP="002714F1">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FB117D" w:rsidRPr="007B3C1B">
        <w:rPr>
          <w:rFonts w:eastAsia="宋体" w:cs="Arial"/>
          <w:sz w:val="24"/>
          <w:szCs w:val="24"/>
        </w:rPr>
        <w:t>August</w:t>
      </w:r>
      <w:r w:rsidR="00FB117D"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4539E67E" w:rsidR="000D7E4C" w:rsidRPr="00400D62" w:rsidRDefault="00712CC1" w:rsidP="009E0BCF">
      <w:pPr>
        <w:tabs>
          <w:tab w:val="left" w:pos="1985"/>
        </w:tabs>
        <w:spacing w:after="120"/>
        <w:jc w:val="both"/>
        <w:rPr>
          <w:rFonts w:ascii="Arial" w:hAnsi="Arial" w:cs="Arial"/>
          <w:b/>
          <w:sz w:val="22"/>
          <w:szCs w:val="22"/>
        </w:rPr>
      </w:pPr>
      <w:r w:rsidRPr="00400D62">
        <w:rPr>
          <w:rFonts w:ascii="Arial" w:hAnsi="Arial" w:cs="Arial"/>
          <w:b/>
          <w:sz w:val="22"/>
          <w:szCs w:val="22"/>
        </w:rPr>
        <w:t>Agenda item:</w:t>
      </w:r>
      <w:bookmarkStart w:id="2" w:name="Source"/>
      <w:bookmarkEnd w:id="2"/>
      <w:r w:rsidRPr="00400D62">
        <w:rPr>
          <w:rFonts w:ascii="Arial" w:hAnsi="Arial" w:cs="Arial"/>
          <w:b/>
          <w:sz w:val="22"/>
          <w:szCs w:val="22"/>
        </w:rPr>
        <w:tab/>
      </w:r>
      <w:r w:rsidR="00400D62" w:rsidRPr="00400D62">
        <w:rPr>
          <w:rFonts w:ascii="Arial" w:hAnsi="Arial" w:cs="Arial"/>
          <w:b/>
          <w:sz w:val="22"/>
          <w:szCs w:val="22"/>
        </w:rPr>
        <w:t>7.21.4.2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09807D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E41299" w:rsidRPr="00E41299">
        <w:rPr>
          <w:rFonts w:ascii="Arial" w:hAnsi="Arial" w:cs="Arial"/>
          <w:b/>
          <w:sz w:val="22"/>
          <w:szCs w:val="22"/>
        </w:rPr>
        <w:t>Discussion on RRM impacts for SBFD operation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0362CDEF"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0937C4">
        <w:rPr>
          <w:rFonts w:eastAsiaTheme="minorEastAsia"/>
          <w:sz w:val="22"/>
          <w:szCs w:val="22"/>
        </w:rPr>
        <w:t>5</w:t>
      </w:r>
      <w:r w:rsidRPr="00B7153C">
        <w:rPr>
          <w:rFonts w:eastAsiaTheme="minorEastAsia"/>
          <w:sz w:val="22"/>
          <w:szCs w:val="22"/>
        </w:rPr>
        <w:t xml:space="preserve"> meeting,</w:t>
      </w:r>
      <w:r>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Pr>
          <w:rFonts w:eastAsiaTheme="minorEastAsia"/>
          <w:sz w:val="22"/>
          <w:szCs w:val="22"/>
        </w:rPr>
        <w:t xml:space="preserve"> </w:t>
      </w:r>
      <w:r w:rsidR="0077117C">
        <w:rPr>
          <w:rFonts w:eastAsiaTheme="minorEastAsia"/>
          <w:sz w:val="22"/>
          <w:szCs w:val="22"/>
        </w:rPr>
        <w:t>were</w:t>
      </w:r>
      <w:r>
        <w:rPr>
          <w:rFonts w:eastAsiaTheme="minorEastAsia"/>
          <w:sz w:val="22"/>
          <w:szCs w:val="22"/>
        </w:rPr>
        <w:t xml:space="preserve"> discussed and the WF was approved [1].</w:t>
      </w:r>
    </w:p>
    <w:p w14:paraId="780393AC" w14:textId="1AEBB273"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sidR="00817AA9">
        <w:rPr>
          <w:rFonts w:eastAsiaTheme="minorEastAsia"/>
          <w:sz w:val="22"/>
          <w:szCs w:val="22"/>
        </w:rPr>
        <w:t xml:space="preserve">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3170F3B4" w14:textId="77777777" w:rsidR="00AE7880" w:rsidRDefault="00AE7880" w:rsidP="00AE7880">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D2C9D" w:rsidRPr="00EA6DD6" w14:paraId="7CC57EE7" w14:textId="77777777" w:rsidTr="00863AF8">
        <w:trPr>
          <w:jc w:val="center"/>
        </w:trPr>
        <w:tc>
          <w:tcPr>
            <w:tcW w:w="9629" w:type="dxa"/>
          </w:tcPr>
          <w:p w14:paraId="3E2DC403" w14:textId="2821ACBE" w:rsidR="009D2C9D" w:rsidRPr="00EA6DD6" w:rsidRDefault="00EA6DD6" w:rsidP="00EA6DD6">
            <w:pPr>
              <w:pStyle w:val="40"/>
              <w:outlineLvl w:val="3"/>
              <w:rPr>
                <w:rFonts w:ascii="Times New Roman" w:hAnsi="Times New Roman"/>
                <w:sz w:val="20"/>
              </w:rPr>
            </w:pPr>
            <w:r w:rsidRPr="00EA6DD6">
              <w:rPr>
                <w:rFonts w:ascii="Times New Roman" w:hAnsi="Times New Roman"/>
                <w:sz w:val="20"/>
              </w:rPr>
              <w:t>Issue 2-1-5 (new): Lmax when using NR-U approach for L1 CSI-RS measurement</w:t>
            </w:r>
          </w:p>
        </w:tc>
      </w:tr>
    </w:tbl>
    <w:p w14:paraId="3FA25FA0" w14:textId="5E84A62F" w:rsidR="009D2C9D" w:rsidRDefault="009D2C9D" w:rsidP="009D2C9D">
      <w:pPr>
        <w:spacing w:after="120"/>
        <w:jc w:val="both"/>
        <w:rPr>
          <w:rFonts w:eastAsiaTheme="minorEastAsia" w:cs="v4.2.0"/>
          <w:sz w:val="22"/>
          <w:szCs w:val="22"/>
        </w:rPr>
      </w:pPr>
    </w:p>
    <w:p w14:paraId="7AC0E030" w14:textId="2C6C2712" w:rsidR="00C9538E" w:rsidRPr="00AD785B" w:rsidRDefault="00C708EB" w:rsidP="008A0121">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C708EB">
        <w:rPr>
          <w:rFonts w:eastAsiaTheme="minorEastAsia"/>
          <w:sz w:val="22"/>
          <w:szCs w:val="22"/>
        </w:rPr>
        <w:t>L</w:t>
      </w:r>
      <w:r w:rsidR="00700985">
        <w:rPr>
          <w:rFonts w:eastAsiaTheme="minorEastAsia"/>
          <w:sz w:val="22"/>
          <w:szCs w:val="22"/>
        </w:rPr>
        <w:t>1</w:t>
      </w:r>
      <w:r w:rsidRPr="00700985">
        <w:rPr>
          <w:rFonts w:eastAsiaTheme="minorEastAsia"/>
          <w:sz w:val="22"/>
          <w:szCs w:val="22"/>
          <w:vertAlign w:val="subscript"/>
        </w:rPr>
        <w:t>max</w:t>
      </w:r>
      <w:r w:rsidRPr="00C708EB">
        <w:rPr>
          <w:rFonts w:eastAsiaTheme="minorEastAsia"/>
          <w:sz w:val="22"/>
          <w:szCs w:val="22"/>
        </w:rPr>
        <w:t xml:space="preserve"> when using NR-U approach for L1 CSI-RS measurement</w:t>
      </w:r>
      <w:r>
        <w:rPr>
          <w:rFonts w:eastAsiaTheme="minorEastAsia"/>
          <w:sz w:val="22"/>
          <w:szCs w:val="22"/>
        </w:rPr>
        <w:t xml:space="preserve">, it was </w:t>
      </w:r>
      <w:r w:rsidR="00EE46DB">
        <w:rPr>
          <w:rFonts w:eastAsiaTheme="minorEastAsia"/>
          <w:sz w:val="22"/>
          <w:szCs w:val="22"/>
        </w:rPr>
        <w:t xml:space="preserve">agreed in previous meeting that </w:t>
      </w:r>
      <w:r w:rsidR="00723961">
        <w:rPr>
          <w:rFonts w:eastAsiaTheme="minorEastAsia"/>
          <w:sz w:val="22"/>
          <w:szCs w:val="22"/>
        </w:rPr>
        <w:t>m</w:t>
      </w:r>
      <w:r w:rsidR="00723961" w:rsidRPr="00723961">
        <w:rPr>
          <w:rFonts w:eastAsiaTheme="minorEastAsia"/>
          <w:sz w:val="22"/>
          <w:szCs w:val="22"/>
        </w:rPr>
        <w:t>easurement period is extended by using R16 NR-U approach</w:t>
      </w:r>
      <w:r w:rsidR="00C9538E">
        <w:rPr>
          <w:rFonts w:eastAsiaTheme="minorEastAsia"/>
          <w:sz w:val="22"/>
          <w:szCs w:val="22"/>
        </w:rPr>
        <w:t xml:space="preserve">. </w:t>
      </w:r>
      <w:r w:rsidR="008A3DDB">
        <w:rPr>
          <w:rFonts w:eastAsiaTheme="minorEastAsia"/>
          <w:sz w:val="22"/>
          <w:szCs w:val="22"/>
        </w:rPr>
        <w:t xml:space="preserve">In </w:t>
      </w:r>
      <w:r w:rsidR="008A3DDB" w:rsidRPr="00723961">
        <w:rPr>
          <w:rFonts w:eastAsiaTheme="minorEastAsia"/>
          <w:sz w:val="22"/>
          <w:szCs w:val="22"/>
        </w:rPr>
        <w:t>R16 NR-U approach</w:t>
      </w:r>
      <w:r w:rsidR="008A3DDB">
        <w:rPr>
          <w:rFonts w:eastAsiaTheme="minorEastAsia"/>
          <w:sz w:val="22"/>
          <w:szCs w:val="22"/>
        </w:rPr>
        <w:t xml:space="preserve">, </w:t>
      </w:r>
      <w:r w:rsidR="007C4615">
        <w:rPr>
          <w:rFonts w:eastAsiaTheme="minorEastAsia"/>
          <w:sz w:val="22"/>
          <w:szCs w:val="22"/>
        </w:rPr>
        <w:t>f</w:t>
      </w:r>
      <w:r w:rsidR="00545E2F">
        <w:rPr>
          <w:rFonts w:eastAsiaTheme="minorEastAsia"/>
          <w:sz w:val="22"/>
          <w:szCs w:val="22"/>
        </w:rPr>
        <w:t>or</w:t>
      </w:r>
      <w:r w:rsidR="00C9538E" w:rsidRPr="00C9538E">
        <w:rPr>
          <w:rFonts w:eastAsiaTheme="minorEastAsia"/>
          <w:sz w:val="22"/>
          <w:szCs w:val="22"/>
        </w:rPr>
        <w:t xml:space="preserve"> </w:t>
      </w:r>
      <w:r w:rsidR="00545E2F">
        <w:rPr>
          <w:rFonts w:eastAsiaTheme="minorEastAsia"/>
          <w:sz w:val="22"/>
          <w:szCs w:val="22"/>
        </w:rPr>
        <w:t xml:space="preserve">the </w:t>
      </w:r>
      <w:r w:rsidR="00B00493" w:rsidRPr="00C9538E">
        <w:rPr>
          <w:rFonts w:eastAsiaTheme="minorEastAsia"/>
          <w:sz w:val="22"/>
          <w:szCs w:val="22"/>
        </w:rPr>
        <w:t>L</w:t>
      </w:r>
      <w:r w:rsidR="007365A3">
        <w:rPr>
          <w:rFonts w:eastAsiaTheme="minorEastAsia"/>
          <w:sz w:val="22"/>
          <w:szCs w:val="22"/>
        </w:rPr>
        <w:t>1</w:t>
      </w:r>
      <w:r w:rsidR="00B00493" w:rsidRPr="007365A3">
        <w:rPr>
          <w:rFonts w:eastAsiaTheme="minorEastAsia"/>
          <w:sz w:val="22"/>
          <w:szCs w:val="22"/>
          <w:vertAlign w:val="subscript"/>
        </w:rPr>
        <w:t>max</w:t>
      </w:r>
      <w:r w:rsidR="00B00493" w:rsidRPr="00C9538E">
        <w:rPr>
          <w:rFonts w:eastAsiaTheme="minorEastAsia"/>
          <w:sz w:val="22"/>
          <w:szCs w:val="22"/>
        </w:rPr>
        <w:t xml:space="preserve"> </w:t>
      </w:r>
      <w:r w:rsidR="00B00493">
        <w:rPr>
          <w:rFonts w:eastAsiaTheme="minorEastAsia"/>
          <w:sz w:val="22"/>
          <w:szCs w:val="22"/>
        </w:rPr>
        <w:t>value</w:t>
      </w:r>
      <w:r w:rsidR="007C4615">
        <w:rPr>
          <w:rFonts w:eastAsiaTheme="minorEastAsia"/>
          <w:sz w:val="22"/>
          <w:szCs w:val="22"/>
        </w:rPr>
        <w:t xml:space="preserve">, </w:t>
      </w:r>
      <w:r w:rsidR="00F61604" w:rsidRPr="00F61604">
        <w:rPr>
          <w:rFonts w:eastAsiaTheme="minorEastAsia"/>
          <w:sz w:val="22"/>
          <w:szCs w:val="22"/>
        </w:rPr>
        <w:t xml:space="preserve">where L1 </w:t>
      </w:r>
      <w:r w:rsidR="00F61604" w:rsidRPr="00F61604">
        <w:rPr>
          <w:rFonts w:eastAsiaTheme="minorEastAsia" w:hint="eastAsia"/>
          <w:sz w:val="22"/>
          <w:szCs w:val="22"/>
        </w:rPr>
        <w:t>≤</w:t>
      </w:r>
      <w:r w:rsidR="00F61604" w:rsidRPr="00F61604">
        <w:rPr>
          <w:rFonts w:eastAsiaTheme="minorEastAsia"/>
          <w:sz w:val="22"/>
          <w:szCs w:val="22"/>
        </w:rPr>
        <w:t xml:space="preserve"> L1</w:t>
      </w:r>
      <w:r w:rsidR="00F61604" w:rsidRPr="00777396">
        <w:rPr>
          <w:rFonts w:eastAsiaTheme="minorEastAsia"/>
          <w:sz w:val="22"/>
          <w:szCs w:val="22"/>
          <w:vertAlign w:val="subscript"/>
        </w:rPr>
        <w:t>max</w:t>
      </w:r>
      <w:r w:rsidR="00010744">
        <w:rPr>
          <w:rFonts w:eastAsiaTheme="minorEastAsia"/>
          <w:sz w:val="22"/>
          <w:szCs w:val="22"/>
        </w:rPr>
        <w:t xml:space="preserve">, </w:t>
      </w:r>
      <w:r w:rsidR="00E203B7" w:rsidRPr="00E203B7">
        <w:rPr>
          <w:rFonts w:eastAsiaTheme="minorEastAsia"/>
          <w:sz w:val="22"/>
          <w:szCs w:val="22"/>
        </w:rPr>
        <w:t>L1</w:t>
      </w:r>
      <w:r w:rsidR="00E203B7" w:rsidRPr="00777396">
        <w:rPr>
          <w:rFonts w:eastAsiaTheme="minorEastAsia"/>
          <w:sz w:val="22"/>
          <w:szCs w:val="22"/>
          <w:vertAlign w:val="subscript"/>
        </w:rPr>
        <w:t>max</w:t>
      </w:r>
      <w:r w:rsidR="00E203B7" w:rsidRPr="00E203B7">
        <w:rPr>
          <w:rFonts w:eastAsiaTheme="minorEastAsia"/>
          <w:sz w:val="22"/>
          <w:szCs w:val="22"/>
        </w:rPr>
        <w:t xml:space="preserve"> =</w:t>
      </w:r>
      <w:r w:rsidR="00777396">
        <w:rPr>
          <w:rFonts w:eastAsiaTheme="minorEastAsia"/>
          <w:sz w:val="22"/>
          <w:szCs w:val="22"/>
        </w:rPr>
        <w:t xml:space="preserve"> </w:t>
      </w:r>
      <w:r w:rsidR="00E203B7" w:rsidRPr="00E203B7">
        <w:rPr>
          <w:rFonts w:eastAsiaTheme="minorEastAsia"/>
          <w:sz w:val="22"/>
          <w:szCs w:val="22"/>
        </w:rPr>
        <w:t>7 for Max(T</w:t>
      </w:r>
      <w:r w:rsidR="00E203B7" w:rsidRPr="00777396">
        <w:rPr>
          <w:rFonts w:eastAsiaTheme="minorEastAsia"/>
          <w:sz w:val="22"/>
          <w:szCs w:val="22"/>
          <w:vertAlign w:val="subscript"/>
        </w:rPr>
        <w:t>DRX</w:t>
      </w:r>
      <w:r w:rsidR="00E203B7" w:rsidRPr="00E203B7">
        <w:rPr>
          <w:rFonts w:eastAsiaTheme="minorEastAsia"/>
          <w:sz w:val="22"/>
          <w:szCs w:val="22"/>
        </w:rPr>
        <w:t>,T</w:t>
      </w:r>
      <w:r w:rsidR="00E203B7" w:rsidRPr="00777396">
        <w:rPr>
          <w:rFonts w:eastAsiaTheme="minorEastAsia"/>
          <w:sz w:val="22"/>
          <w:szCs w:val="22"/>
          <w:vertAlign w:val="subscript"/>
        </w:rPr>
        <w:t>SSB</w:t>
      </w:r>
      <w:r w:rsidR="00E203B7" w:rsidRPr="00E203B7">
        <w:rPr>
          <w:rFonts w:eastAsiaTheme="minorEastAsia"/>
          <w:sz w:val="22"/>
          <w:szCs w:val="22"/>
        </w:rPr>
        <w:t xml:space="preserve">) </w:t>
      </w:r>
      <w:r w:rsidR="00E203B7" w:rsidRPr="00E203B7">
        <w:rPr>
          <w:rFonts w:eastAsiaTheme="minorEastAsia" w:hint="eastAsia"/>
          <w:sz w:val="22"/>
          <w:szCs w:val="22"/>
        </w:rPr>
        <w:t>≤</w:t>
      </w:r>
      <w:r w:rsidR="00E203B7" w:rsidRPr="00E203B7">
        <w:rPr>
          <w:rFonts w:eastAsiaTheme="minorEastAsia"/>
          <w:sz w:val="22"/>
          <w:szCs w:val="22"/>
        </w:rPr>
        <w:t xml:space="preserve"> 40</w:t>
      </w:r>
      <w:r w:rsidR="0075075C">
        <w:rPr>
          <w:rFonts w:eastAsiaTheme="minorEastAsia"/>
          <w:sz w:val="22"/>
          <w:szCs w:val="22"/>
        </w:rPr>
        <w:t>ms assuming T</w:t>
      </w:r>
      <w:r w:rsidR="0075075C" w:rsidRPr="00777396">
        <w:rPr>
          <w:rFonts w:eastAsiaTheme="minorEastAsia"/>
          <w:sz w:val="22"/>
          <w:szCs w:val="22"/>
          <w:vertAlign w:val="subscript"/>
        </w:rPr>
        <w:t>DRX</w:t>
      </w:r>
      <w:r w:rsidR="0075075C">
        <w:rPr>
          <w:rFonts w:eastAsiaTheme="minorEastAsia"/>
          <w:sz w:val="22"/>
          <w:szCs w:val="22"/>
        </w:rPr>
        <w:t>=0 for non-DRX,</w:t>
      </w:r>
      <w:r w:rsidR="004533C6">
        <w:rPr>
          <w:rFonts w:eastAsiaTheme="minorEastAsia"/>
          <w:sz w:val="22"/>
          <w:szCs w:val="22"/>
        </w:rPr>
        <w:t xml:space="preserve"> </w:t>
      </w:r>
      <w:r w:rsidR="00E203B7" w:rsidRPr="00E203B7">
        <w:rPr>
          <w:rFonts w:eastAsiaTheme="minorEastAsia"/>
          <w:sz w:val="22"/>
          <w:szCs w:val="22"/>
        </w:rPr>
        <w:t>L1</w:t>
      </w:r>
      <w:r w:rsidR="00E203B7" w:rsidRPr="00A05706">
        <w:rPr>
          <w:rFonts w:eastAsiaTheme="minorEastAsia"/>
          <w:sz w:val="22"/>
          <w:szCs w:val="22"/>
          <w:vertAlign w:val="subscript"/>
        </w:rPr>
        <w:t>max</w:t>
      </w:r>
      <w:r w:rsidR="00E203B7" w:rsidRPr="00E203B7">
        <w:rPr>
          <w:rFonts w:eastAsiaTheme="minorEastAsia"/>
          <w:sz w:val="22"/>
          <w:szCs w:val="22"/>
        </w:rPr>
        <w:t xml:space="preserve"> =</w:t>
      </w:r>
      <w:r w:rsidR="00A05706">
        <w:rPr>
          <w:rFonts w:eastAsiaTheme="minorEastAsia"/>
          <w:sz w:val="22"/>
          <w:szCs w:val="22"/>
        </w:rPr>
        <w:t xml:space="preserve"> </w:t>
      </w:r>
      <w:r w:rsidR="00E203B7" w:rsidRPr="00E203B7">
        <w:rPr>
          <w:rFonts w:eastAsiaTheme="minorEastAsia"/>
          <w:sz w:val="22"/>
          <w:szCs w:val="22"/>
        </w:rPr>
        <w:t>5 for 40ms &lt; Max(T</w:t>
      </w:r>
      <w:r w:rsidR="00E203B7" w:rsidRPr="00A05706">
        <w:rPr>
          <w:rFonts w:eastAsiaTheme="minorEastAsia"/>
          <w:sz w:val="22"/>
          <w:szCs w:val="22"/>
          <w:vertAlign w:val="subscript"/>
        </w:rPr>
        <w:t>DRX</w:t>
      </w:r>
      <w:r w:rsidR="00E203B7" w:rsidRPr="00E203B7">
        <w:rPr>
          <w:rFonts w:eastAsiaTheme="minorEastAsia"/>
          <w:sz w:val="22"/>
          <w:szCs w:val="22"/>
        </w:rPr>
        <w:t>, T</w:t>
      </w:r>
      <w:r w:rsidR="00E203B7" w:rsidRPr="00A05706">
        <w:rPr>
          <w:rFonts w:eastAsiaTheme="minorEastAsia"/>
          <w:sz w:val="22"/>
          <w:szCs w:val="22"/>
          <w:vertAlign w:val="subscript"/>
        </w:rPr>
        <w:t>SSB</w:t>
      </w:r>
      <w:r w:rsidR="00E203B7" w:rsidRPr="00E203B7">
        <w:rPr>
          <w:rFonts w:eastAsiaTheme="minorEastAsia"/>
          <w:sz w:val="22"/>
          <w:szCs w:val="22"/>
        </w:rPr>
        <w:t xml:space="preserve">) </w:t>
      </w:r>
      <w:r w:rsidR="00E203B7" w:rsidRPr="00E203B7">
        <w:rPr>
          <w:rFonts w:eastAsiaTheme="minorEastAsia" w:hint="eastAsia"/>
          <w:sz w:val="22"/>
          <w:szCs w:val="22"/>
        </w:rPr>
        <w:t>≤</w:t>
      </w:r>
      <w:r w:rsidR="0075075C">
        <w:rPr>
          <w:rFonts w:eastAsiaTheme="minorEastAsia"/>
          <w:sz w:val="22"/>
          <w:szCs w:val="22"/>
        </w:rPr>
        <w:t xml:space="preserve"> 320ms, </w:t>
      </w:r>
      <w:r w:rsidR="00E203B7" w:rsidRPr="00E203B7">
        <w:rPr>
          <w:rFonts w:eastAsiaTheme="minorEastAsia"/>
          <w:sz w:val="22"/>
          <w:szCs w:val="22"/>
        </w:rPr>
        <w:t>L1</w:t>
      </w:r>
      <w:r w:rsidR="00E203B7" w:rsidRPr="00A05706">
        <w:rPr>
          <w:rFonts w:eastAsiaTheme="minorEastAsia"/>
          <w:sz w:val="22"/>
          <w:szCs w:val="22"/>
          <w:vertAlign w:val="subscript"/>
        </w:rPr>
        <w:t>max</w:t>
      </w:r>
      <w:r w:rsidR="00E203B7" w:rsidRPr="00E203B7">
        <w:rPr>
          <w:rFonts w:eastAsiaTheme="minorEastAsia"/>
          <w:sz w:val="22"/>
          <w:szCs w:val="22"/>
        </w:rPr>
        <w:t xml:space="preserve"> =</w:t>
      </w:r>
      <w:r w:rsidR="00A05706">
        <w:rPr>
          <w:rFonts w:eastAsiaTheme="minorEastAsia"/>
          <w:sz w:val="22"/>
          <w:szCs w:val="22"/>
        </w:rPr>
        <w:t xml:space="preserve"> </w:t>
      </w:r>
      <w:r w:rsidR="00E203B7" w:rsidRPr="00E203B7">
        <w:rPr>
          <w:rFonts w:eastAsiaTheme="minorEastAsia"/>
          <w:sz w:val="22"/>
          <w:szCs w:val="22"/>
        </w:rPr>
        <w:t>3 for T</w:t>
      </w:r>
      <w:r w:rsidR="00E203B7" w:rsidRPr="00A05706">
        <w:rPr>
          <w:rFonts w:eastAsiaTheme="minorEastAsia"/>
          <w:sz w:val="22"/>
          <w:szCs w:val="22"/>
          <w:vertAlign w:val="subscript"/>
        </w:rPr>
        <w:t>DRX</w:t>
      </w:r>
      <w:r w:rsidR="00E203B7" w:rsidRPr="00E203B7">
        <w:rPr>
          <w:rFonts w:eastAsiaTheme="minorEastAsia"/>
          <w:sz w:val="22"/>
          <w:szCs w:val="22"/>
        </w:rPr>
        <w:t xml:space="preserve"> &gt; 320m</w:t>
      </w:r>
      <w:r w:rsidR="00E203B7" w:rsidRPr="00AD785B">
        <w:rPr>
          <w:rFonts w:eastAsiaTheme="minorEastAsia"/>
          <w:sz w:val="22"/>
          <w:szCs w:val="22"/>
        </w:rPr>
        <w:t>s.</w:t>
      </w:r>
      <w:r w:rsidR="00A949C9" w:rsidRPr="00AD785B">
        <w:rPr>
          <w:rFonts w:eastAsiaTheme="minorEastAsia"/>
          <w:sz w:val="22"/>
          <w:szCs w:val="22"/>
        </w:rPr>
        <w:t xml:space="preserve"> In our views, the </w:t>
      </w:r>
      <w:r w:rsidR="008D2BB4" w:rsidRPr="00AD785B">
        <w:rPr>
          <w:rFonts w:eastAsiaTheme="minorEastAsia"/>
          <w:sz w:val="22"/>
          <w:szCs w:val="22"/>
        </w:rPr>
        <w:t>L</w:t>
      </w:r>
      <w:r w:rsidR="009D676E" w:rsidRPr="00AD785B">
        <w:rPr>
          <w:rFonts w:eastAsiaTheme="minorEastAsia"/>
          <w:sz w:val="22"/>
          <w:szCs w:val="22"/>
        </w:rPr>
        <w:t>1</w:t>
      </w:r>
      <w:r w:rsidR="008D2BB4" w:rsidRPr="00AD785B">
        <w:rPr>
          <w:rFonts w:eastAsiaTheme="minorEastAsia"/>
          <w:sz w:val="22"/>
          <w:szCs w:val="22"/>
          <w:vertAlign w:val="subscript"/>
        </w:rPr>
        <w:t>max</w:t>
      </w:r>
      <w:r w:rsidR="00546695" w:rsidRPr="00AD785B">
        <w:rPr>
          <w:rFonts w:eastAsiaTheme="minorEastAsia"/>
          <w:sz w:val="22"/>
          <w:szCs w:val="22"/>
        </w:rPr>
        <w:t xml:space="preserve"> </w:t>
      </w:r>
      <w:r w:rsidR="00D3404C" w:rsidRPr="00AD785B">
        <w:rPr>
          <w:rFonts w:eastAsiaTheme="minorEastAsia"/>
          <w:sz w:val="22"/>
          <w:szCs w:val="22"/>
        </w:rPr>
        <w:t xml:space="preserve">value </w:t>
      </w:r>
      <w:r w:rsidR="009D676E" w:rsidRPr="00AD785B">
        <w:rPr>
          <w:rFonts w:eastAsiaTheme="minorEastAsia"/>
          <w:sz w:val="22"/>
          <w:szCs w:val="22"/>
        </w:rPr>
        <w:t>of</w:t>
      </w:r>
      <w:r w:rsidR="00546695" w:rsidRPr="00AD785B">
        <w:rPr>
          <w:rFonts w:eastAsiaTheme="minorEastAsia"/>
          <w:sz w:val="22"/>
          <w:szCs w:val="22"/>
        </w:rPr>
        <w:t xml:space="preserve"> </w:t>
      </w:r>
      <w:r w:rsidR="00A0544F" w:rsidRPr="00AD785B">
        <w:rPr>
          <w:rFonts w:eastAsiaTheme="minorEastAsia"/>
          <w:sz w:val="22"/>
          <w:szCs w:val="22"/>
        </w:rPr>
        <w:t>R16 NR-U approach</w:t>
      </w:r>
      <w:r w:rsidR="00B1480E" w:rsidRPr="00AD785B">
        <w:rPr>
          <w:rFonts w:eastAsiaTheme="minorEastAsia"/>
          <w:sz w:val="22"/>
          <w:szCs w:val="22"/>
        </w:rPr>
        <w:t xml:space="preserve"> can be used as baseline, </w:t>
      </w:r>
      <w:r w:rsidR="00C02D9A" w:rsidRPr="00AD785B">
        <w:rPr>
          <w:rFonts w:eastAsiaTheme="minorEastAsia"/>
          <w:sz w:val="22"/>
          <w:szCs w:val="22"/>
        </w:rPr>
        <w:t xml:space="preserve">it’s ok for us to reuse </w:t>
      </w:r>
      <w:r w:rsidR="008A0121" w:rsidRPr="00AD785B">
        <w:rPr>
          <w:rFonts w:eastAsiaTheme="minorEastAsia"/>
          <w:sz w:val="22"/>
          <w:szCs w:val="22"/>
        </w:rPr>
        <w:t>L</w:t>
      </w:r>
      <w:r w:rsidR="009070AA" w:rsidRPr="00AD785B">
        <w:rPr>
          <w:rFonts w:eastAsiaTheme="minorEastAsia"/>
          <w:sz w:val="22"/>
          <w:szCs w:val="22"/>
        </w:rPr>
        <w:t>1</w:t>
      </w:r>
      <w:r w:rsidR="008A0121" w:rsidRPr="00AD785B">
        <w:rPr>
          <w:rFonts w:eastAsiaTheme="minorEastAsia"/>
          <w:sz w:val="22"/>
          <w:szCs w:val="22"/>
          <w:vertAlign w:val="subscript"/>
        </w:rPr>
        <w:t>max</w:t>
      </w:r>
      <w:r w:rsidR="008A0121" w:rsidRPr="00AD785B">
        <w:rPr>
          <w:rFonts w:eastAsiaTheme="minorEastAsia"/>
          <w:sz w:val="22"/>
          <w:szCs w:val="22"/>
        </w:rPr>
        <w:t xml:space="preserve"> </w:t>
      </w:r>
      <w:r w:rsidR="00804186" w:rsidRPr="00AD785B">
        <w:rPr>
          <w:rFonts w:eastAsiaTheme="minorEastAsia"/>
          <w:sz w:val="22"/>
          <w:szCs w:val="22"/>
        </w:rPr>
        <w:t>value of</w:t>
      </w:r>
      <w:r w:rsidR="008A0121" w:rsidRPr="00AD785B">
        <w:rPr>
          <w:rFonts w:eastAsiaTheme="minorEastAsia"/>
          <w:sz w:val="22"/>
          <w:szCs w:val="22"/>
        </w:rPr>
        <w:t xml:space="preserve"> R16 NR-U approach.</w:t>
      </w:r>
    </w:p>
    <w:p w14:paraId="11FBDDBD" w14:textId="3225C145" w:rsidR="00A37995" w:rsidRPr="008319CB" w:rsidRDefault="008A0121" w:rsidP="00EE46DB">
      <w:pPr>
        <w:spacing w:after="120"/>
        <w:rPr>
          <w:rFonts w:eastAsiaTheme="minorEastAsia"/>
          <w:b/>
          <w:sz w:val="22"/>
          <w:szCs w:val="22"/>
        </w:rPr>
      </w:pPr>
      <w:r w:rsidRPr="008319CB">
        <w:rPr>
          <w:rFonts w:eastAsiaTheme="minorEastAsia" w:hint="eastAsia"/>
          <w:b/>
          <w:sz w:val="22"/>
          <w:szCs w:val="22"/>
        </w:rPr>
        <w:t>P</w:t>
      </w:r>
      <w:r w:rsidRPr="008319CB">
        <w:rPr>
          <w:rFonts w:eastAsiaTheme="minorEastAsia"/>
          <w:b/>
          <w:sz w:val="22"/>
          <w:szCs w:val="22"/>
        </w:rPr>
        <w:t xml:space="preserve">roposal </w:t>
      </w:r>
      <w:r w:rsidR="000348C2" w:rsidRPr="008319CB">
        <w:rPr>
          <w:rFonts w:eastAsiaTheme="minorEastAsia"/>
          <w:b/>
          <w:sz w:val="22"/>
          <w:szCs w:val="22"/>
        </w:rPr>
        <w:t xml:space="preserve">1: </w:t>
      </w:r>
      <w:r w:rsidR="00B5396F" w:rsidRPr="008319CB">
        <w:rPr>
          <w:rFonts w:eastAsiaTheme="minorEastAsia"/>
          <w:b/>
          <w:sz w:val="22"/>
          <w:szCs w:val="22"/>
        </w:rPr>
        <w:t>The L1</w:t>
      </w:r>
      <w:r w:rsidR="00B5396F" w:rsidRPr="008319CB">
        <w:rPr>
          <w:rFonts w:eastAsiaTheme="minorEastAsia"/>
          <w:b/>
          <w:sz w:val="22"/>
          <w:szCs w:val="22"/>
          <w:vertAlign w:val="subscript"/>
        </w:rPr>
        <w:t>max</w:t>
      </w:r>
      <w:r w:rsidR="00B5396F" w:rsidRPr="008319CB">
        <w:rPr>
          <w:rFonts w:eastAsiaTheme="minorEastAsia"/>
          <w:b/>
          <w:sz w:val="22"/>
          <w:szCs w:val="22"/>
        </w:rPr>
        <w:t xml:space="preserve"> value of R16 NR-U approach can be used as baseline.</w:t>
      </w:r>
    </w:p>
    <w:p w14:paraId="7A3CD411" w14:textId="77777777" w:rsidR="007D243F" w:rsidRPr="00B734EA" w:rsidRDefault="007D243F" w:rsidP="00B05BF7">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762058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A1EB5" w:rsidRPr="005A1EB5">
        <w:rPr>
          <w:rFonts w:eastAsiaTheme="minorEastAsia"/>
          <w:sz w:val="22"/>
          <w:szCs w:val="22"/>
        </w:rPr>
        <w:t>RRM impacts for SBFD operation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5B20250" w14:textId="77777777" w:rsidR="0092661C" w:rsidRPr="008319CB" w:rsidRDefault="0092661C" w:rsidP="0092661C">
      <w:pPr>
        <w:spacing w:after="120"/>
        <w:rPr>
          <w:rFonts w:eastAsiaTheme="minorEastAsia"/>
          <w:b/>
          <w:sz w:val="22"/>
          <w:szCs w:val="22"/>
        </w:rPr>
      </w:pPr>
      <w:r w:rsidRPr="008319CB">
        <w:rPr>
          <w:rFonts w:eastAsiaTheme="minorEastAsia" w:hint="eastAsia"/>
          <w:b/>
          <w:sz w:val="22"/>
          <w:szCs w:val="22"/>
        </w:rPr>
        <w:t>P</w:t>
      </w:r>
      <w:r w:rsidRPr="008319CB">
        <w:rPr>
          <w:rFonts w:eastAsiaTheme="minorEastAsia"/>
          <w:b/>
          <w:sz w:val="22"/>
          <w:szCs w:val="22"/>
        </w:rPr>
        <w:t>roposal 1: The L1</w:t>
      </w:r>
      <w:r w:rsidRPr="008319CB">
        <w:rPr>
          <w:rFonts w:eastAsiaTheme="minorEastAsia"/>
          <w:b/>
          <w:sz w:val="22"/>
          <w:szCs w:val="22"/>
          <w:vertAlign w:val="subscript"/>
        </w:rPr>
        <w:t>max</w:t>
      </w:r>
      <w:r w:rsidRPr="008319CB">
        <w:rPr>
          <w:rFonts w:eastAsiaTheme="minorEastAsia"/>
          <w:b/>
          <w:sz w:val="22"/>
          <w:szCs w:val="22"/>
        </w:rPr>
        <w:t xml:space="preserve"> value of R16 NR-U approach can be used as baseline.</w:t>
      </w:r>
    </w:p>
    <w:p w14:paraId="23B0E742" w14:textId="77777777" w:rsidR="000D79EE" w:rsidRPr="0092661C" w:rsidRDefault="000D79EE"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67B7A41" w14:textId="77777777" w:rsidR="00C11B3E" w:rsidRPr="002A76CA" w:rsidRDefault="00C11B3E" w:rsidP="00C11B3E">
      <w:pPr>
        <w:pStyle w:val="affd"/>
        <w:numPr>
          <w:ilvl w:val="0"/>
          <w:numId w:val="28"/>
        </w:numPr>
        <w:ind w:firstLineChars="0"/>
        <w:rPr>
          <w:sz w:val="22"/>
          <w:szCs w:val="22"/>
          <w:lang w:val="en-US"/>
        </w:rPr>
      </w:pPr>
      <w:r w:rsidRPr="00192CE1">
        <w:rPr>
          <w:sz w:val="22"/>
          <w:szCs w:val="22"/>
          <w:lang w:val="en-US"/>
        </w:rPr>
        <w:t>R4-2508274</w:t>
      </w:r>
      <w:r w:rsidRPr="00961DF5">
        <w:rPr>
          <w:sz w:val="22"/>
          <w:szCs w:val="22"/>
          <w:lang w:val="en-US"/>
        </w:rPr>
        <w:t>,</w:t>
      </w:r>
      <w:r>
        <w:rPr>
          <w:sz w:val="22"/>
          <w:szCs w:val="22"/>
          <w:lang w:val="en-US"/>
        </w:rPr>
        <w:t xml:space="preserve"> </w:t>
      </w:r>
      <w:r w:rsidRPr="00192CE1">
        <w:rPr>
          <w:sz w:val="22"/>
          <w:szCs w:val="22"/>
          <w:lang w:val="en-US"/>
        </w:rPr>
        <w:t>WF on RRM requirements for NR_duplex_evo</w:t>
      </w:r>
      <w:r>
        <w:rPr>
          <w:sz w:val="22"/>
          <w:szCs w:val="22"/>
          <w:lang w:val="en-US"/>
        </w:rPr>
        <w:t xml:space="preserve">, </w:t>
      </w:r>
      <w:r w:rsidRPr="0044639F">
        <w:rPr>
          <w:sz w:val="22"/>
          <w:szCs w:val="22"/>
          <w:lang w:val="en-US"/>
        </w:rPr>
        <w:t>Huawei, HiSilicon</w:t>
      </w:r>
      <w:r>
        <w:rPr>
          <w:sz w:val="22"/>
          <w:szCs w:val="22"/>
          <w:lang w:val="en-US"/>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p w14:paraId="79A0BCE4" w14:textId="0E1D225A" w:rsidR="00C11B3E" w:rsidRPr="00C11B3E" w:rsidRDefault="00C11B3E" w:rsidP="00C11B3E">
      <w:pPr>
        <w:pStyle w:val="affd"/>
        <w:numPr>
          <w:ilvl w:val="0"/>
          <w:numId w:val="28"/>
        </w:numPr>
        <w:ind w:firstLineChars="0"/>
        <w:rPr>
          <w:sz w:val="22"/>
          <w:szCs w:val="22"/>
          <w:lang w:val="en-US"/>
        </w:rPr>
      </w:pPr>
      <w:r w:rsidRPr="002E5CCC">
        <w:rPr>
          <w:sz w:val="22"/>
          <w:szCs w:val="22"/>
        </w:rPr>
        <w:t>R4-2505568</w:t>
      </w:r>
      <w:r w:rsidRPr="00A6674D">
        <w:rPr>
          <w:sz w:val="22"/>
          <w:szCs w:val="22"/>
        </w:rPr>
        <w:t>,</w:t>
      </w:r>
      <w:r>
        <w:rPr>
          <w:sz w:val="22"/>
          <w:szCs w:val="22"/>
        </w:rPr>
        <w:t xml:space="preserve"> </w:t>
      </w:r>
      <w:r w:rsidRPr="002E5CCC">
        <w:rPr>
          <w:sz w:val="22"/>
          <w:szCs w:val="22"/>
        </w:rPr>
        <w:t>Topic summary for [115][219]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C11B3E" w:rsidRPr="00C11B3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6D497" w14:textId="77777777" w:rsidR="00E50286" w:rsidRDefault="00E50286">
      <w:r>
        <w:separator/>
      </w:r>
    </w:p>
  </w:endnote>
  <w:endnote w:type="continuationSeparator" w:id="0">
    <w:p w14:paraId="2EA1B01B" w14:textId="77777777" w:rsidR="00E50286" w:rsidRDefault="00E50286">
      <w:r>
        <w:continuationSeparator/>
      </w:r>
    </w:p>
  </w:endnote>
  <w:endnote w:type="continuationNotice" w:id="1">
    <w:p w14:paraId="3CD1227F" w14:textId="77777777" w:rsidR="00E50286" w:rsidRDefault="00E50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09133" w14:textId="77777777" w:rsidR="00E50286" w:rsidRDefault="00E50286">
      <w:r>
        <w:separator/>
      </w:r>
    </w:p>
  </w:footnote>
  <w:footnote w:type="continuationSeparator" w:id="0">
    <w:p w14:paraId="2C04608C" w14:textId="77777777" w:rsidR="00E50286" w:rsidRDefault="00E50286">
      <w:r>
        <w:continuationSeparator/>
      </w:r>
    </w:p>
  </w:footnote>
  <w:footnote w:type="continuationNotice" w:id="1">
    <w:p w14:paraId="64F9F70D" w14:textId="77777777" w:rsidR="00E50286" w:rsidRDefault="00E5028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C1F2C5F"/>
    <w:multiLevelType w:val="hybridMultilevel"/>
    <w:tmpl w:val="C938FD98"/>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5"/>
  </w:num>
  <w:num w:numId="12">
    <w:abstractNumId w:val="25"/>
  </w:num>
  <w:num w:numId="13">
    <w:abstractNumId w:val="36"/>
  </w:num>
  <w:num w:numId="14">
    <w:abstractNumId w:val="13"/>
  </w:num>
  <w:num w:numId="15">
    <w:abstractNumId w:val="2"/>
  </w:num>
  <w:num w:numId="16">
    <w:abstractNumId w:val="40"/>
  </w:num>
  <w:num w:numId="17">
    <w:abstractNumId w:val="10"/>
  </w:num>
  <w:num w:numId="18">
    <w:abstractNumId w:val="32"/>
  </w:num>
  <w:num w:numId="19">
    <w:abstractNumId w:val="7"/>
  </w:num>
  <w:num w:numId="20">
    <w:abstractNumId w:val="15"/>
  </w:num>
  <w:num w:numId="21">
    <w:abstractNumId w:val="24"/>
  </w:num>
  <w:num w:numId="22">
    <w:abstractNumId w:val="27"/>
  </w:num>
  <w:num w:numId="23">
    <w:abstractNumId w:val="16"/>
  </w:num>
  <w:num w:numId="24">
    <w:abstractNumId w:val="19"/>
  </w:num>
  <w:num w:numId="25">
    <w:abstractNumId w:val="26"/>
  </w:num>
  <w:num w:numId="26">
    <w:abstractNumId w:val="8"/>
  </w:num>
  <w:num w:numId="27">
    <w:abstractNumId w:val="18"/>
  </w:num>
  <w:num w:numId="28">
    <w:abstractNumId w:val="38"/>
  </w:num>
  <w:num w:numId="29">
    <w:abstractNumId w:val="27"/>
  </w:num>
  <w:num w:numId="30">
    <w:abstractNumId w:val="29"/>
  </w:num>
  <w:num w:numId="31">
    <w:abstractNumId w:val="31"/>
  </w:num>
  <w:num w:numId="32">
    <w:abstractNumId w:val="20"/>
  </w:num>
  <w:num w:numId="33">
    <w:abstractNumId w:val="30"/>
  </w:num>
  <w:num w:numId="34">
    <w:abstractNumId w:val="33"/>
  </w:num>
  <w:num w:numId="35">
    <w:abstractNumId w:val="4"/>
  </w:num>
  <w:num w:numId="36">
    <w:abstractNumId w:val="3"/>
  </w:num>
  <w:num w:numId="37">
    <w:abstractNumId w:val="41"/>
  </w:num>
  <w:num w:numId="38">
    <w:abstractNumId w:val="6"/>
  </w:num>
  <w:num w:numId="39">
    <w:abstractNumId w:val="28"/>
  </w:num>
  <w:num w:numId="40">
    <w:abstractNumId w:val="11"/>
  </w:num>
  <w:num w:numId="41">
    <w:abstractNumId w:val="0"/>
  </w:num>
  <w:num w:numId="42">
    <w:abstractNumId w:val="37"/>
  </w:num>
  <w:num w:numId="43">
    <w:abstractNumId w:val="22"/>
  </w:num>
  <w:num w:numId="44">
    <w:abstractNumId w:val="14"/>
  </w:num>
  <w:num w:numId="45">
    <w:abstractNumId w:val="5"/>
  </w:num>
  <w:num w:numId="46">
    <w:abstractNumId w:val="17"/>
  </w:num>
  <w:num w:numId="47">
    <w:abstractNumId w:val="21"/>
  </w:num>
  <w:num w:numId="4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42D"/>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0744"/>
    <w:rsid w:val="00011874"/>
    <w:rsid w:val="00011E42"/>
    <w:rsid w:val="00012CAF"/>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77D"/>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070"/>
    <w:rsid w:val="000301DB"/>
    <w:rsid w:val="0003026B"/>
    <w:rsid w:val="000302CC"/>
    <w:rsid w:val="00031FC0"/>
    <w:rsid w:val="000324A0"/>
    <w:rsid w:val="0003285C"/>
    <w:rsid w:val="00032A4A"/>
    <w:rsid w:val="00032C73"/>
    <w:rsid w:val="00032FB1"/>
    <w:rsid w:val="00033008"/>
    <w:rsid w:val="00033213"/>
    <w:rsid w:val="000332D7"/>
    <w:rsid w:val="00033656"/>
    <w:rsid w:val="000348C2"/>
    <w:rsid w:val="000351EF"/>
    <w:rsid w:val="0003527C"/>
    <w:rsid w:val="0003571D"/>
    <w:rsid w:val="00035744"/>
    <w:rsid w:val="00035E3A"/>
    <w:rsid w:val="00035F5C"/>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3B"/>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568"/>
    <w:rsid w:val="00060842"/>
    <w:rsid w:val="00060CF2"/>
    <w:rsid w:val="00060EEF"/>
    <w:rsid w:val="00061A84"/>
    <w:rsid w:val="00061A8B"/>
    <w:rsid w:val="00061E5E"/>
    <w:rsid w:val="000625A0"/>
    <w:rsid w:val="000632E0"/>
    <w:rsid w:val="0006353B"/>
    <w:rsid w:val="000638AF"/>
    <w:rsid w:val="00063A62"/>
    <w:rsid w:val="00063BE7"/>
    <w:rsid w:val="00063F4D"/>
    <w:rsid w:val="000645B4"/>
    <w:rsid w:val="000652ED"/>
    <w:rsid w:val="00065794"/>
    <w:rsid w:val="00065877"/>
    <w:rsid w:val="00065B85"/>
    <w:rsid w:val="00066378"/>
    <w:rsid w:val="0006655B"/>
    <w:rsid w:val="00066786"/>
    <w:rsid w:val="000668D6"/>
    <w:rsid w:val="000669FE"/>
    <w:rsid w:val="00066A4C"/>
    <w:rsid w:val="00066EE3"/>
    <w:rsid w:val="0006720F"/>
    <w:rsid w:val="0006789A"/>
    <w:rsid w:val="00067CCC"/>
    <w:rsid w:val="0007005D"/>
    <w:rsid w:val="00070478"/>
    <w:rsid w:val="00070629"/>
    <w:rsid w:val="00071672"/>
    <w:rsid w:val="00071B7B"/>
    <w:rsid w:val="00071BFF"/>
    <w:rsid w:val="000721FE"/>
    <w:rsid w:val="000726BD"/>
    <w:rsid w:val="0007302F"/>
    <w:rsid w:val="0007333C"/>
    <w:rsid w:val="000737BF"/>
    <w:rsid w:val="00073AC3"/>
    <w:rsid w:val="000740FD"/>
    <w:rsid w:val="0007431A"/>
    <w:rsid w:val="000743EA"/>
    <w:rsid w:val="000750E8"/>
    <w:rsid w:val="0007546A"/>
    <w:rsid w:val="00075BC2"/>
    <w:rsid w:val="00075EEB"/>
    <w:rsid w:val="000768C3"/>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457"/>
    <w:rsid w:val="0008367D"/>
    <w:rsid w:val="0008373D"/>
    <w:rsid w:val="00083AED"/>
    <w:rsid w:val="00084C37"/>
    <w:rsid w:val="00084C61"/>
    <w:rsid w:val="00084FBF"/>
    <w:rsid w:val="0008566E"/>
    <w:rsid w:val="000858A1"/>
    <w:rsid w:val="00085D17"/>
    <w:rsid w:val="000864C9"/>
    <w:rsid w:val="00086EB0"/>
    <w:rsid w:val="00087120"/>
    <w:rsid w:val="00087799"/>
    <w:rsid w:val="00087CF5"/>
    <w:rsid w:val="0009009D"/>
    <w:rsid w:val="000904F8"/>
    <w:rsid w:val="000906ED"/>
    <w:rsid w:val="00090ABF"/>
    <w:rsid w:val="00090B2D"/>
    <w:rsid w:val="00090EB1"/>
    <w:rsid w:val="00091203"/>
    <w:rsid w:val="00091476"/>
    <w:rsid w:val="0009154D"/>
    <w:rsid w:val="00092B02"/>
    <w:rsid w:val="00092C39"/>
    <w:rsid w:val="00093221"/>
    <w:rsid w:val="0009326E"/>
    <w:rsid w:val="0009336F"/>
    <w:rsid w:val="000937C4"/>
    <w:rsid w:val="00093FD9"/>
    <w:rsid w:val="00094B75"/>
    <w:rsid w:val="00094D01"/>
    <w:rsid w:val="00095687"/>
    <w:rsid w:val="00095D89"/>
    <w:rsid w:val="000962AD"/>
    <w:rsid w:val="0009666E"/>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4B5"/>
    <w:rsid w:val="000A3506"/>
    <w:rsid w:val="000A35F8"/>
    <w:rsid w:val="000A3C2D"/>
    <w:rsid w:val="000A3E09"/>
    <w:rsid w:val="000A505A"/>
    <w:rsid w:val="000A5552"/>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19FC"/>
    <w:rsid w:val="000B1C44"/>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5D8"/>
    <w:rsid w:val="000C3898"/>
    <w:rsid w:val="000C42A7"/>
    <w:rsid w:val="000C463D"/>
    <w:rsid w:val="000C4A7F"/>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A04"/>
    <w:rsid w:val="000D4E68"/>
    <w:rsid w:val="000D5257"/>
    <w:rsid w:val="000D5C69"/>
    <w:rsid w:val="000D5D37"/>
    <w:rsid w:val="000D67D7"/>
    <w:rsid w:val="000D6AA9"/>
    <w:rsid w:val="000D6CEB"/>
    <w:rsid w:val="000D6E60"/>
    <w:rsid w:val="000D7462"/>
    <w:rsid w:val="000D74DE"/>
    <w:rsid w:val="000D7973"/>
    <w:rsid w:val="000D79EE"/>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187"/>
    <w:rsid w:val="000F687D"/>
    <w:rsid w:val="000F6C1B"/>
    <w:rsid w:val="000F6F83"/>
    <w:rsid w:val="000F73C0"/>
    <w:rsid w:val="000F79FA"/>
    <w:rsid w:val="000F7CF0"/>
    <w:rsid w:val="000F7D34"/>
    <w:rsid w:val="00100304"/>
    <w:rsid w:val="00100FA4"/>
    <w:rsid w:val="0010101F"/>
    <w:rsid w:val="001013C0"/>
    <w:rsid w:val="00101571"/>
    <w:rsid w:val="00101577"/>
    <w:rsid w:val="00101D14"/>
    <w:rsid w:val="00102195"/>
    <w:rsid w:val="00102A66"/>
    <w:rsid w:val="00102C01"/>
    <w:rsid w:val="001031F4"/>
    <w:rsid w:val="0010360A"/>
    <w:rsid w:val="00103629"/>
    <w:rsid w:val="00103FBE"/>
    <w:rsid w:val="0010407F"/>
    <w:rsid w:val="001046C5"/>
    <w:rsid w:val="0010478B"/>
    <w:rsid w:val="00104EFB"/>
    <w:rsid w:val="0010515B"/>
    <w:rsid w:val="00105513"/>
    <w:rsid w:val="001057DE"/>
    <w:rsid w:val="001059AF"/>
    <w:rsid w:val="00106747"/>
    <w:rsid w:val="0010679F"/>
    <w:rsid w:val="00106C2F"/>
    <w:rsid w:val="00106FFC"/>
    <w:rsid w:val="00107142"/>
    <w:rsid w:val="00107329"/>
    <w:rsid w:val="00107593"/>
    <w:rsid w:val="001076A9"/>
    <w:rsid w:val="00107766"/>
    <w:rsid w:val="00107904"/>
    <w:rsid w:val="001079AC"/>
    <w:rsid w:val="00107B30"/>
    <w:rsid w:val="00107F87"/>
    <w:rsid w:val="0011042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97F"/>
    <w:rsid w:val="00113E56"/>
    <w:rsid w:val="0011440C"/>
    <w:rsid w:val="001145FE"/>
    <w:rsid w:val="00114D75"/>
    <w:rsid w:val="001151B7"/>
    <w:rsid w:val="0011530B"/>
    <w:rsid w:val="001155BD"/>
    <w:rsid w:val="001163EF"/>
    <w:rsid w:val="00116938"/>
    <w:rsid w:val="0011706C"/>
    <w:rsid w:val="0011709D"/>
    <w:rsid w:val="001178CC"/>
    <w:rsid w:val="00117AAE"/>
    <w:rsid w:val="00117F71"/>
    <w:rsid w:val="00117FDE"/>
    <w:rsid w:val="00120589"/>
    <w:rsid w:val="00120A65"/>
    <w:rsid w:val="00120DB2"/>
    <w:rsid w:val="00120F27"/>
    <w:rsid w:val="00121744"/>
    <w:rsid w:val="001218ED"/>
    <w:rsid w:val="00121B85"/>
    <w:rsid w:val="00121F79"/>
    <w:rsid w:val="0012209B"/>
    <w:rsid w:val="001222C1"/>
    <w:rsid w:val="00122A8D"/>
    <w:rsid w:val="00122D5F"/>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09E"/>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2AC"/>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04"/>
    <w:rsid w:val="001643D5"/>
    <w:rsid w:val="001644D7"/>
    <w:rsid w:val="00164B5D"/>
    <w:rsid w:val="00164C45"/>
    <w:rsid w:val="00164EB3"/>
    <w:rsid w:val="001650A1"/>
    <w:rsid w:val="00165214"/>
    <w:rsid w:val="001662C9"/>
    <w:rsid w:val="00166B14"/>
    <w:rsid w:val="00167192"/>
    <w:rsid w:val="0016767B"/>
    <w:rsid w:val="00167741"/>
    <w:rsid w:val="00167810"/>
    <w:rsid w:val="001678EA"/>
    <w:rsid w:val="00167920"/>
    <w:rsid w:val="001679A5"/>
    <w:rsid w:val="001679B3"/>
    <w:rsid w:val="00167C91"/>
    <w:rsid w:val="00167CD4"/>
    <w:rsid w:val="00167F60"/>
    <w:rsid w:val="001705E8"/>
    <w:rsid w:val="0017093F"/>
    <w:rsid w:val="001709D9"/>
    <w:rsid w:val="00170B84"/>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B40"/>
    <w:rsid w:val="00177E2C"/>
    <w:rsid w:val="00180054"/>
    <w:rsid w:val="00180B42"/>
    <w:rsid w:val="00180BA9"/>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AF6"/>
    <w:rsid w:val="00186C0E"/>
    <w:rsid w:val="001873FF"/>
    <w:rsid w:val="0018757B"/>
    <w:rsid w:val="0018776C"/>
    <w:rsid w:val="00187897"/>
    <w:rsid w:val="00187B0E"/>
    <w:rsid w:val="00187CA0"/>
    <w:rsid w:val="00190181"/>
    <w:rsid w:val="001906C0"/>
    <w:rsid w:val="0019099D"/>
    <w:rsid w:val="00190B32"/>
    <w:rsid w:val="001918DB"/>
    <w:rsid w:val="001920C9"/>
    <w:rsid w:val="00192258"/>
    <w:rsid w:val="00193106"/>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EFA"/>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3586"/>
    <w:rsid w:val="001A45C5"/>
    <w:rsid w:val="001A47EE"/>
    <w:rsid w:val="001A48B4"/>
    <w:rsid w:val="001A4C19"/>
    <w:rsid w:val="001A53B3"/>
    <w:rsid w:val="001A54FA"/>
    <w:rsid w:val="001A5A13"/>
    <w:rsid w:val="001A5D9F"/>
    <w:rsid w:val="001A7742"/>
    <w:rsid w:val="001A7F94"/>
    <w:rsid w:val="001B07A8"/>
    <w:rsid w:val="001B0B6E"/>
    <w:rsid w:val="001B182C"/>
    <w:rsid w:val="001B1A8B"/>
    <w:rsid w:val="001B1EEE"/>
    <w:rsid w:val="001B22E9"/>
    <w:rsid w:val="001B2A6A"/>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46D"/>
    <w:rsid w:val="001C05E2"/>
    <w:rsid w:val="001C0CDA"/>
    <w:rsid w:val="001C1732"/>
    <w:rsid w:val="001C193A"/>
    <w:rsid w:val="001C19B1"/>
    <w:rsid w:val="001C2CC2"/>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33"/>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0F18"/>
    <w:rsid w:val="001F179C"/>
    <w:rsid w:val="001F227E"/>
    <w:rsid w:val="001F479A"/>
    <w:rsid w:val="001F59EF"/>
    <w:rsid w:val="001F5E67"/>
    <w:rsid w:val="001F5ED7"/>
    <w:rsid w:val="001F63EF"/>
    <w:rsid w:val="001F6CAB"/>
    <w:rsid w:val="001F6F53"/>
    <w:rsid w:val="001F715B"/>
    <w:rsid w:val="00201120"/>
    <w:rsid w:val="002011F0"/>
    <w:rsid w:val="002018D3"/>
    <w:rsid w:val="0020197D"/>
    <w:rsid w:val="00201D7C"/>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3BC4"/>
    <w:rsid w:val="00214208"/>
    <w:rsid w:val="0021424B"/>
    <w:rsid w:val="00214679"/>
    <w:rsid w:val="00214D4F"/>
    <w:rsid w:val="00215001"/>
    <w:rsid w:val="0021567D"/>
    <w:rsid w:val="00215848"/>
    <w:rsid w:val="00215AFF"/>
    <w:rsid w:val="0021647A"/>
    <w:rsid w:val="002171BB"/>
    <w:rsid w:val="002173D9"/>
    <w:rsid w:val="002178DA"/>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1C8"/>
    <w:rsid w:val="002332D6"/>
    <w:rsid w:val="00234291"/>
    <w:rsid w:val="002343FF"/>
    <w:rsid w:val="002346F9"/>
    <w:rsid w:val="00234CC7"/>
    <w:rsid w:val="002352A1"/>
    <w:rsid w:val="002352AD"/>
    <w:rsid w:val="002352E7"/>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16A"/>
    <w:rsid w:val="00241281"/>
    <w:rsid w:val="0024152B"/>
    <w:rsid w:val="0024175F"/>
    <w:rsid w:val="00241850"/>
    <w:rsid w:val="00241966"/>
    <w:rsid w:val="002422DD"/>
    <w:rsid w:val="00242414"/>
    <w:rsid w:val="00242B77"/>
    <w:rsid w:val="0024363C"/>
    <w:rsid w:val="0024456A"/>
    <w:rsid w:val="00244A03"/>
    <w:rsid w:val="00245249"/>
    <w:rsid w:val="002453AD"/>
    <w:rsid w:val="00245B24"/>
    <w:rsid w:val="00245F4F"/>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6E"/>
    <w:rsid w:val="0026077C"/>
    <w:rsid w:val="00260907"/>
    <w:rsid w:val="0026138A"/>
    <w:rsid w:val="00261559"/>
    <w:rsid w:val="00261BB3"/>
    <w:rsid w:val="00261E2B"/>
    <w:rsid w:val="0026265F"/>
    <w:rsid w:val="00262700"/>
    <w:rsid w:val="002628D7"/>
    <w:rsid w:val="00262AE2"/>
    <w:rsid w:val="00262E5F"/>
    <w:rsid w:val="0026390A"/>
    <w:rsid w:val="00263E06"/>
    <w:rsid w:val="00264381"/>
    <w:rsid w:val="00264385"/>
    <w:rsid w:val="0026438E"/>
    <w:rsid w:val="00264656"/>
    <w:rsid w:val="002647EC"/>
    <w:rsid w:val="00264E9B"/>
    <w:rsid w:val="00264FC6"/>
    <w:rsid w:val="00265267"/>
    <w:rsid w:val="00265343"/>
    <w:rsid w:val="002654C6"/>
    <w:rsid w:val="0026551B"/>
    <w:rsid w:val="0026564F"/>
    <w:rsid w:val="00265A63"/>
    <w:rsid w:val="00266436"/>
    <w:rsid w:val="00266742"/>
    <w:rsid w:val="002667DA"/>
    <w:rsid w:val="00266B89"/>
    <w:rsid w:val="00267252"/>
    <w:rsid w:val="002672B7"/>
    <w:rsid w:val="00267435"/>
    <w:rsid w:val="00271099"/>
    <w:rsid w:val="002712DB"/>
    <w:rsid w:val="002714DF"/>
    <w:rsid w:val="002714F1"/>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3A21"/>
    <w:rsid w:val="002941B3"/>
    <w:rsid w:val="00294CE4"/>
    <w:rsid w:val="00295306"/>
    <w:rsid w:val="002954CC"/>
    <w:rsid w:val="00295767"/>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8EA"/>
    <w:rsid w:val="002A6A56"/>
    <w:rsid w:val="002A6CAA"/>
    <w:rsid w:val="002A7159"/>
    <w:rsid w:val="002A7241"/>
    <w:rsid w:val="002A7B8A"/>
    <w:rsid w:val="002B001D"/>
    <w:rsid w:val="002B03D5"/>
    <w:rsid w:val="002B0A1B"/>
    <w:rsid w:val="002B0FC8"/>
    <w:rsid w:val="002B13ED"/>
    <w:rsid w:val="002B15A0"/>
    <w:rsid w:val="002B17CD"/>
    <w:rsid w:val="002B37A6"/>
    <w:rsid w:val="002B3A3D"/>
    <w:rsid w:val="002B3FC2"/>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2E64"/>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22B7"/>
    <w:rsid w:val="002D30A2"/>
    <w:rsid w:val="002D3A6D"/>
    <w:rsid w:val="002D3DB0"/>
    <w:rsid w:val="002D3EAD"/>
    <w:rsid w:val="002D3F24"/>
    <w:rsid w:val="002D4269"/>
    <w:rsid w:val="002D4588"/>
    <w:rsid w:val="002D462A"/>
    <w:rsid w:val="002D46C6"/>
    <w:rsid w:val="002D4A6C"/>
    <w:rsid w:val="002D53B5"/>
    <w:rsid w:val="002D556B"/>
    <w:rsid w:val="002D621A"/>
    <w:rsid w:val="002D64CA"/>
    <w:rsid w:val="002D692A"/>
    <w:rsid w:val="002D6A82"/>
    <w:rsid w:val="002D76A9"/>
    <w:rsid w:val="002D797D"/>
    <w:rsid w:val="002E016E"/>
    <w:rsid w:val="002E01CC"/>
    <w:rsid w:val="002E2377"/>
    <w:rsid w:val="002E2B4C"/>
    <w:rsid w:val="002E2C06"/>
    <w:rsid w:val="002E2C33"/>
    <w:rsid w:val="002E35D6"/>
    <w:rsid w:val="002E36FF"/>
    <w:rsid w:val="002E4A00"/>
    <w:rsid w:val="002E4FCD"/>
    <w:rsid w:val="002E596A"/>
    <w:rsid w:val="002E620E"/>
    <w:rsid w:val="002E673F"/>
    <w:rsid w:val="002E68AD"/>
    <w:rsid w:val="002E6B1B"/>
    <w:rsid w:val="002E7E0D"/>
    <w:rsid w:val="002E7EFC"/>
    <w:rsid w:val="002F04C8"/>
    <w:rsid w:val="002F0628"/>
    <w:rsid w:val="002F0786"/>
    <w:rsid w:val="002F0D78"/>
    <w:rsid w:val="002F0F0C"/>
    <w:rsid w:val="002F11D7"/>
    <w:rsid w:val="002F1A5F"/>
    <w:rsid w:val="002F1C0E"/>
    <w:rsid w:val="002F1EF2"/>
    <w:rsid w:val="002F2AF3"/>
    <w:rsid w:val="002F2F17"/>
    <w:rsid w:val="002F2FF1"/>
    <w:rsid w:val="002F33B8"/>
    <w:rsid w:val="002F3731"/>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5E5"/>
    <w:rsid w:val="003027CC"/>
    <w:rsid w:val="00302B38"/>
    <w:rsid w:val="00302EB9"/>
    <w:rsid w:val="00303766"/>
    <w:rsid w:val="003039FE"/>
    <w:rsid w:val="00303C79"/>
    <w:rsid w:val="00303FDB"/>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DFF"/>
    <w:rsid w:val="00312E6A"/>
    <w:rsid w:val="00312F60"/>
    <w:rsid w:val="00313849"/>
    <w:rsid w:val="00313915"/>
    <w:rsid w:val="00313DD0"/>
    <w:rsid w:val="0031436E"/>
    <w:rsid w:val="003143CF"/>
    <w:rsid w:val="0031445D"/>
    <w:rsid w:val="003146DC"/>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52A"/>
    <w:rsid w:val="0032299F"/>
    <w:rsid w:val="00322B18"/>
    <w:rsid w:val="00322E34"/>
    <w:rsid w:val="003236FD"/>
    <w:rsid w:val="00323963"/>
    <w:rsid w:val="00323B09"/>
    <w:rsid w:val="00323B2D"/>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C20"/>
    <w:rsid w:val="00343F32"/>
    <w:rsid w:val="003440A3"/>
    <w:rsid w:val="00344412"/>
    <w:rsid w:val="00344667"/>
    <w:rsid w:val="00345588"/>
    <w:rsid w:val="00345713"/>
    <w:rsid w:val="003458D0"/>
    <w:rsid w:val="00345A0E"/>
    <w:rsid w:val="003460A6"/>
    <w:rsid w:val="003473F4"/>
    <w:rsid w:val="003478A7"/>
    <w:rsid w:val="00347C8E"/>
    <w:rsid w:val="00347D9E"/>
    <w:rsid w:val="00347F57"/>
    <w:rsid w:val="0035099A"/>
    <w:rsid w:val="003519AF"/>
    <w:rsid w:val="00352137"/>
    <w:rsid w:val="003526C4"/>
    <w:rsid w:val="003527DD"/>
    <w:rsid w:val="00352C9D"/>
    <w:rsid w:val="00353E15"/>
    <w:rsid w:val="003542FC"/>
    <w:rsid w:val="00354AC5"/>
    <w:rsid w:val="00354AC7"/>
    <w:rsid w:val="0035532F"/>
    <w:rsid w:val="00355617"/>
    <w:rsid w:val="00355CCD"/>
    <w:rsid w:val="00355FF4"/>
    <w:rsid w:val="00356420"/>
    <w:rsid w:val="003567BE"/>
    <w:rsid w:val="0035687F"/>
    <w:rsid w:val="00356DED"/>
    <w:rsid w:val="00356FD9"/>
    <w:rsid w:val="00357953"/>
    <w:rsid w:val="00357A68"/>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88"/>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F2F"/>
    <w:rsid w:val="00367FC6"/>
    <w:rsid w:val="00370010"/>
    <w:rsid w:val="00370325"/>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DDE"/>
    <w:rsid w:val="00376F53"/>
    <w:rsid w:val="003773C0"/>
    <w:rsid w:val="0037756C"/>
    <w:rsid w:val="00377669"/>
    <w:rsid w:val="00377716"/>
    <w:rsid w:val="00377FFC"/>
    <w:rsid w:val="00380007"/>
    <w:rsid w:val="003804AC"/>
    <w:rsid w:val="00380508"/>
    <w:rsid w:val="003807CE"/>
    <w:rsid w:val="00380846"/>
    <w:rsid w:val="00380960"/>
    <w:rsid w:val="00380BCA"/>
    <w:rsid w:val="00380E7F"/>
    <w:rsid w:val="00380F58"/>
    <w:rsid w:val="003814E4"/>
    <w:rsid w:val="0038152C"/>
    <w:rsid w:val="0038172E"/>
    <w:rsid w:val="00381927"/>
    <w:rsid w:val="00381A84"/>
    <w:rsid w:val="00381E53"/>
    <w:rsid w:val="0038254D"/>
    <w:rsid w:val="00383266"/>
    <w:rsid w:val="00383AA7"/>
    <w:rsid w:val="00383BA9"/>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251"/>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7E2"/>
    <w:rsid w:val="003D7D3A"/>
    <w:rsid w:val="003D7FA7"/>
    <w:rsid w:val="003E03DE"/>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4989"/>
    <w:rsid w:val="003F5045"/>
    <w:rsid w:val="003F56BF"/>
    <w:rsid w:val="003F574D"/>
    <w:rsid w:val="003F5C2F"/>
    <w:rsid w:val="003F6239"/>
    <w:rsid w:val="003F6E46"/>
    <w:rsid w:val="003F6FBE"/>
    <w:rsid w:val="003F727B"/>
    <w:rsid w:val="003F73C8"/>
    <w:rsid w:val="003F77E2"/>
    <w:rsid w:val="00400D62"/>
    <w:rsid w:val="00401245"/>
    <w:rsid w:val="004013F3"/>
    <w:rsid w:val="00401418"/>
    <w:rsid w:val="00401516"/>
    <w:rsid w:val="00401760"/>
    <w:rsid w:val="00401903"/>
    <w:rsid w:val="00401B68"/>
    <w:rsid w:val="00401E03"/>
    <w:rsid w:val="00402142"/>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42F"/>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35F"/>
    <w:rsid w:val="0043190D"/>
    <w:rsid w:val="00431A03"/>
    <w:rsid w:val="004320C3"/>
    <w:rsid w:val="00432140"/>
    <w:rsid w:val="0043231B"/>
    <w:rsid w:val="004323A2"/>
    <w:rsid w:val="00432954"/>
    <w:rsid w:val="004329E6"/>
    <w:rsid w:val="00432BF2"/>
    <w:rsid w:val="00433BAD"/>
    <w:rsid w:val="00433C47"/>
    <w:rsid w:val="00434034"/>
    <w:rsid w:val="004349A8"/>
    <w:rsid w:val="00434B6C"/>
    <w:rsid w:val="0043551B"/>
    <w:rsid w:val="0043558F"/>
    <w:rsid w:val="00435757"/>
    <w:rsid w:val="00435D5C"/>
    <w:rsid w:val="00435D63"/>
    <w:rsid w:val="00436BA5"/>
    <w:rsid w:val="00437054"/>
    <w:rsid w:val="00437090"/>
    <w:rsid w:val="004370D7"/>
    <w:rsid w:val="00437E25"/>
    <w:rsid w:val="00437FD5"/>
    <w:rsid w:val="004405DB"/>
    <w:rsid w:val="004409EE"/>
    <w:rsid w:val="00440AC3"/>
    <w:rsid w:val="00440D7A"/>
    <w:rsid w:val="00440EA2"/>
    <w:rsid w:val="004410AD"/>
    <w:rsid w:val="0044136A"/>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6F2"/>
    <w:rsid w:val="00451DFC"/>
    <w:rsid w:val="00451E1C"/>
    <w:rsid w:val="00451FC4"/>
    <w:rsid w:val="00452702"/>
    <w:rsid w:val="00452CA9"/>
    <w:rsid w:val="00452CED"/>
    <w:rsid w:val="00452D5E"/>
    <w:rsid w:val="004530B2"/>
    <w:rsid w:val="004533C6"/>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C3"/>
    <w:rsid w:val="00483FD0"/>
    <w:rsid w:val="00484157"/>
    <w:rsid w:val="0048462C"/>
    <w:rsid w:val="00484B1D"/>
    <w:rsid w:val="00484C77"/>
    <w:rsid w:val="004852B8"/>
    <w:rsid w:val="00485F7A"/>
    <w:rsid w:val="00486A31"/>
    <w:rsid w:val="00486D60"/>
    <w:rsid w:val="00486EF7"/>
    <w:rsid w:val="004870D1"/>
    <w:rsid w:val="004872F6"/>
    <w:rsid w:val="004879CA"/>
    <w:rsid w:val="00487E60"/>
    <w:rsid w:val="00487EDA"/>
    <w:rsid w:val="00487FD3"/>
    <w:rsid w:val="00490442"/>
    <w:rsid w:val="00490A44"/>
    <w:rsid w:val="00490A92"/>
    <w:rsid w:val="00490D56"/>
    <w:rsid w:val="00490D58"/>
    <w:rsid w:val="00490D65"/>
    <w:rsid w:val="004911DD"/>
    <w:rsid w:val="00491616"/>
    <w:rsid w:val="00491819"/>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6DDD"/>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B1"/>
    <w:rsid w:val="004A53E3"/>
    <w:rsid w:val="004A5408"/>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5E7"/>
    <w:rsid w:val="004B2A47"/>
    <w:rsid w:val="004B2C7B"/>
    <w:rsid w:val="004B3068"/>
    <w:rsid w:val="004B3509"/>
    <w:rsid w:val="004B3D94"/>
    <w:rsid w:val="004B40DD"/>
    <w:rsid w:val="004B4262"/>
    <w:rsid w:val="004B471F"/>
    <w:rsid w:val="004B48C1"/>
    <w:rsid w:val="004B4F5F"/>
    <w:rsid w:val="004B5283"/>
    <w:rsid w:val="004B583B"/>
    <w:rsid w:val="004B5E82"/>
    <w:rsid w:val="004B6759"/>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628"/>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39E"/>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13B"/>
    <w:rsid w:val="004D5613"/>
    <w:rsid w:val="004D569C"/>
    <w:rsid w:val="004D60B0"/>
    <w:rsid w:val="004D63AF"/>
    <w:rsid w:val="004D6B52"/>
    <w:rsid w:val="004D706A"/>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6D87"/>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2D14"/>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1A2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8E4"/>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36C"/>
    <w:rsid w:val="005269DB"/>
    <w:rsid w:val="005279B8"/>
    <w:rsid w:val="00530065"/>
    <w:rsid w:val="00530A1C"/>
    <w:rsid w:val="00531483"/>
    <w:rsid w:val="00531AAB"/>
    <w:rsid w:val="0053210E"/>
    <w:rsid w:val="00532191"/>
    <w:rsid w:val="00533020"/>
    <w:rsid w:val="005339A6"/>
    <w:rsid w:val="00533C6E"/>
    <w:rsid w:val="005346F7"/>
    <w:rsid w:val="005348F7"/>
    <w:rsid w:val="00534D34"/>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E1F"/>
    <w:rsid w:val="00545E2F"/>
    <w:rsid w:val="00545F39"/>
    <w:rsid w:val="005460F2"/>
    <w:rsid w:val="00546324"/>
    <w:rsid w:val="005464A2"/>
    <w:rsid w:val="00546628"/>
    <w:rsid w:val="00546695"/>
    <w:rsid w:val="00546FBE"/>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09"/>
    <w:rsid w:val="00555444"/>
    <w:rsid w:val="005559C2"/>
    <w:rsid w:val="00555D4D"/>
    <w:rsid w:val="0055702A"/>
    <w:rsid w:val="005571FE"/>
    <w:rsid w:val="005572CC"/>
    <w:rsid w:val="00557508"/>
    <w:rsid w:val="00557621"/>
    <w:rsid w:val="00557767"/>
    <w:rsid w:val="0056068C"/>
    <w:rsid w:val="00560CFB"/>
    <w:rsid w:val="005610EE"/>
    <w:rsid w:val="0056119B"/>
    <w:rsid w:val="00561599"/>
    <w:rsid w:val="005620AD"/>
    <w:rsid w:val="00562102"/>
    <w:rsid w:val="00562905"/>
    <w:rsid w:val="0056293E"/>
    <w:rsid w:val="0056295B"/>
    <w:rsid w:val="005631E1"/>
    <w:rsid w:val="0056322F"/>
    <w:rsid w:val="00564273"/>
    <w:rsid w:val="00564501"/>
    <w:rsid w:val="005645ED"/>
    <w:rsid w:val="00564F10"/>
    <w:rsid w:val="0056540E"/>
    <w:rsid w:val="00565446"/>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7E8"/>
    <w:rsid w:val="00591DF6"/>
    <w:rsid w:val="005923B9"/>
    <w:rsid w:val="00592401"/>
    <w:rsid w:val="00592642"/>
    <w:rsid w:val="005928F3"/>
    <w:rsid w:val="00592946"/>
    <w:rsid w:val="00592D57"/>
    <w:rsid w:val="005933A5"/>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42F"/>
    <w:rsid w:val="005A1A1B"/>
    <w:rsid w:val="005A1D51"/>
    <w:rsid w:val="005A1E0E"/>
    <w:rsid w:val="005A1EB5"/>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589"/>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CB9"/>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071C"/>
    <w:rsid w:val="005E0FD8"/>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E794B"/>
    <w:rsid w:val="005F04E2"/>
    <w:rsid w:val="005F0A52"/>
    <w:rsid w:val="005F11C1"/>
    <w:rsid w:val="005F122C"/>
    <w:rsid w:val="005F18D6"/>
    <w:rsid w:val="005F1A62"/>
    <w:rsid w:val="005F22AD"/>
    <w:rsid w:val="005F234D"/>
    <w:rsid w:val="005F2BA1"/>
    <w:rsid w:val="005F2F74"/>
    <w:rsid w:val="005F4753"/>
    <w:rsid w:val="005F4D08"/>
    <w:rsid w:val="005F4E6B"/>
    <w:rsid w:val="005F51F9"/>
    <w:rsid w:val="005F537E"/>
    <w:rsid w:val="005F5941"/>
    <w:rsid w:val="005F5D6E"/>
    <w:rsid w:val="005F5DE2"/>
    <w:rsid w:val="005F6885"/>
    <w:rsid w:val="005F68FF"/>
    <w:rsid w:val="005F6B0E"/>
    <w:rsid w:val="005F6E41"/>
    <w:rsid w:val="005F6E9E"/>
    <w:rsid w:val="005F70A8"/>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307"/>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84"/>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27F97"/>
    <w:rsid w:val="006302FD"/>
    <w:rsid w:val="00630972"/>
    <w:rsid w:val="00630E6B"/>
    <w:rsid w:val="00631363"/>
    <w:rsid w:val="006316C1"/>
    <w:rsid w:val="0063170B"/>
    <w:rsid w:val="006317FE"/>
    <w:rsid w:val="00631920"/>
    <w:rsid w:val="00632015"/>
    <w:rsid w:val="006320AE"/>
    <w:rsid w:val="006321BB"/>
    <w:rsid w:val="006323B8"/>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59E"/>
    <w:rsid w:val="00642A5C"/>
    <w:rsid w:val="00643274"/>
    <w:rsid w:val="0064370E"/>
    <w:rsid w:val="006439B1"/>
    <w:rsid w:val="00643B46"/>
    <w:rsid w:val="00643EFA"/>
    <w:rsid w:val="00644D74"/>
    <w:rsid w:val="006458B5"/>
    <w:rsid w:val="00646584"/>
    <w:rsid w:val="006468A7"/>
    <w:rsid w:val="00646CD3"/>
    <w:rsid w:val="00647598"/>
    <w:rsid w:val="006476FB"/>
    <w:rsid w:val="00647B5F"/>
    <w:rsid w:val="00650916"/>
    <w:rsid w:val="006513D7"/>
    <w:rsid w:val="00651ADE"/>
    <w:rsid w:val="00651B8F"/>
    <w:rsid w:val="00651BE6"/>
    <w:rsid w:val="00651CF2"/>
    <w:rsid w:val="00651E3F"/>
    <w:rsid w:val="006522B1"/>
    <w:rsid w:val="006522CA"/>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D85"/>
    <w:rsid w:val="00660D98"/>
    <w:rsid w:val="00660F08"/>
    <w:rsid w:val="006610FA"/>
    <w:rsid w:val="006611D3"/>
    <w:rsid w:val="00661535"/>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224"/>
    <w:rsid w:val="006718F8"/>
    <w:rsid w:val="00671E81"/>
    <w:rsid w:val="0067240F"/>
    <w:rsid w:val="006726AB"/>
    <w:rsid w:val="00672D22"/>
    <w:rsid w:val="00672DF1"/>
    <w:rsid w:val="00672E72"/>
    <w:rsid w:val="00672FE6"/>
    <w:rsid w:val="00673261"/>
    <w:rsid w:val="00673411"/>
    <w:rsid w:val="00673D7E"/>
    <w:rsid w:val="0067445E"/>
    <w:rsid w:val="0067452C"/>
    <w:rsid w:val="0067466A"/>
    <w:rsid w:val="0067476C"/>
    <w:rsid w:val="006747C8"/>
    <w:rsid w:val="00674801"/>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5AD"/>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977CB"/>
    <w:rsid w:val="006A05A5"/>
    <w:rsid w:val="006A0CBB"/>
    <w:rsid w:val="006A1353"/>
    <w:rsid w:val="006A1CFB"/>
    <w:rsid w:val="006A1D0F"/>
    <w:rsid w:val="006A263A"/>
    <w:rsid w:val="006A2B85"/>
    <w:rsid w:val="006A2C54"/>
    <w:rsid w:val="006A306A"/>
    <w:rsid w:val="006A315E"/>
    <w:rsid w:val="006A3A10"/>
    <w:rsid w:val="006A3A7F"/>
    <w:rsid w:val="006A3B3B"/>
    <w:rsid w:val="006A4320"/>
    <w:rsid w:val="006A44B5"/>
    <w:rsid w:val="006A4848"/>
    <w:rsid w:val="006A48AC"/>
    <w:rsid w:val="006A4A7F"/>
    <w:rsid w:val="006A5D0E"/>
    <w:rsid w:val="006A61A1"/>
    <w:rsid w:val="006A676B"/>
    <w:rsid w:val="006A6971"/>
    <w:rsid w:val="006A6E83"/>
    <w:rsid w:val="006A70C6"/>
    <w:rsid w:val="006A7AC1"/>
    <w:rsid w:val="006A7EC8"/>
    <w:rsid w:val="006A7F13"/>
    <w:rsid w:val="006A7F66"/>
    <w:rsid w:val="006B0442"/>
    <w:rsid w:val="006B04EF"/>
    <w:rsid w:val="006B14ED"/>
    <w:rsid w:val="006B215E"/>
    <w:rsid w:val="006B2AF3"/>
    <w:rsid w:val="006B2E37"/>
    <w:rsid w:val="006B33CC"/>
    <w:rsid w:val="006B38B5"/>
    <w:rsid w:val="006B46D3"/>
    <w:rsid w:val="006B4BDB"/>
    <w:rsid w:val="006B4DE8"/>
    <w:rsid w:val="006B50FA"/>
    <w:rsid w:val="006B5190"/>
    <w:rsid w:val="006B53CC"/>
    <w:rsid w:val="006B6025"/>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790"/>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985"/>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0787A"/>
    <w:rsid w:val="007101C5"/>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B39"/>
    <w:rsid w:val="00715DCD"/>
    <w:rsid w:val="00716207"/>
    <w:rsid w:val="007162BB"/>
    <w:rsid w:val="007167E6"/>
    <w:rsid w:val="00716C7F"/>
    <w:rsid w:val="00716FD5"/>
    <w:rsid w:val="007170A3"/>
    <w:rsid w:val="00717156"/>
    <w:rsid w:val="007172C3"/>
    <w:rsid w:val="00717350"/>
    <w:rsid w:val="00717380"/>
    <w:rsid w:val="00720304"/>
    <w:rsid w:val="007205B8"/>
    <w:rsid w:val="0072088F"/>
    <w:rsid w:val="007210DE"/>
    <w:rsid w:val="00721283"/>
    <w:rsid w:val="0072131D"/>
    <w:rsid w:val="00721979"/>
    <w:rsid w:val="00721A7C"/>
    <w:rsid w:val="0072258F"/>
    <w:rsid w:val="007225E4"/>
    <w:rsid w:val="00722691"/>
    <w:rsid w:val="00722936"/>
    <w:rsid w:val="007229DA"/>
    <w:rsid w:val="00722B8F"/>
    <w:rsid w:val="00722FCF"/>
    <w:rsid w:val="00723961"/>
    <w:rsid w:val="00723B1B"/>
    <w:rsid w:val="00723C2A"/>
    <w:rsid w:val="00724A26"/>
    <w:rsid w:val="00725116"/>
    <w:rsid w:val="007251C3"/>
    <w:rsid w:val="0072566B"/>
    <w:rsid w:val="00725A0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A8"/>
    <w:rsid w:val="007323FE"/>
    <w:rsid w:val="00733765"/>
    <w:rsid w:val="007338BF"/>
    <w:rsid w:val="0073452C"/>
    <w:rsid w:val="0073469E"/>
    <w:rsid w:val="00734B9B"/>
    <w:rsid w:val="00734EA7"/>
    <w:rsid w:val="00735712"/>
    <w:rsid w:val="007358EB"/>
    <w:rsid w:val="00735E8B"/>
    <w:rsid w:val="00735F06"/>
    <w:rsid w:val="007362E8"/>
    <w:rsid w:val="007365A3"/>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9F"/>
    <w:rsid w:val="007462FB"/>
    <w:rsid w:val="0074650B"/>
    <w:rsid w:val="007465BA"/>
    <w:rsid w:val="0074674B"/>
    <w:rsid w:val="00746CAE"/>
    <w:rsid w:val="00747701"/>
    <w:rsid w:val="00750195"/>
    <w:rsid w:val="0075075C"/>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1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17C"/>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39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2EC2"/>
    <w:rsid w:val="00793CE7"/>
    <w:rsid w:val="0079409C"/>
    <w:rsid w:val="007940E6"/>
    <w:rsid w:val="00794501"/>
    <w:rsid w:val="00794E62"/>
    <w:rsid w:val="007950E0"/>
    <w:rsid w:val="00795115"/>
    <w:rsid w:val="00795E20"/>
    <w:rsid w:val="00795E27"/>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3E9"/>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C1"/>
    <w:rsid w:val="007B72A2"/>
    <w:rsid w:val="007B7431"/>
    <w:rsid w:val="007B7676"/>
    <w:rsid w:val="007B783A"/>
    <w:rsid w:val="007B799E"/>
    <w:rsid w:val="007B7C12"/>
    <w:rsid w:val="007B7C22"/>
    <w:rsid w:val="007B7C3F"/>
    <w:rsid w:val="007B7FC3"/>
    <w:rsid w:val="007C02DF"/>
    <w:rsid w:val="007C09F7"/>
    <w:rsid w:val="007C1229"/>
    <w:rsid w:val="007C1247"/>
    <w:rsid w:val="007C1381"/>
    <w:rsid w:val="007C18F3"/>
    <w:rsid w:val="007C1959"/>
    <w:rsid w:val="007C19B0"/>
    <w:rsid w:val="007C1B81"/>
    <w:rsid w:val="007C1C2C"/>
    <w:rsid w:val="007C1D0F"/>
    <w:rsid w:val="007C2410"/>
    <w:rsid w:val="007C2970"/>
    <w:rsid w:val="007C33DB"/>
    <w:rsid w:val="007C3A10"/>
    <w:rsid w:val="007C4222"/>
    <w:rsid w:val="007C45B7"/>
    <w:rsid w:val="007C4615"/>
    <w:rsid w:val="007C4944"/>
    <w:rsid w:val="007C49BD"/>
    <w:rsid w:val="007C5057"/>
    <w:rsid w:val="007C54B7"/>
    <w:rsid w:val="007C5E17"/>
    <w:rsid w:val="007C609F"/>
    <w:rsid w:val="007C66BD"/>
    <w:rsid w:val="007C6E34"/>
    <w:rsid w:val="007D0352"/>
    <w:rsid w:val="007D0984"/>
    <w:rsid w:val="007D0D62"/>
    <w:rsid w:val="007D12BA"/>
    <w:rsid w:val="007D1486"/>
    <w:rsid w:val="007D14A1"/>
    <w:rsid w:val="007D1648"/>
    <w:rsid w:val="007D1728"/>
    <w:rsid w:val="007D243F"/>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2598"/>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7F5"/>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186"/>
    <w:rsid w:val="00804D83"/>
    <w:rsid w:val="00805064"/>
    <w:rsid w:val="00805932"/>
    <w:rsid w:val="008061EA"/>
    <w:rsid w:val="00806493"/>
    <w:rsid w:val="00806528"/>
    <w:rsid w:val="008067BC"/>
    <w:rsid w:val="008067BF"/>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41AC"/>
    <w:rsid w:val="008146D8"/>
    <w:rsid w:val="00815233"/>
    <w:rsid w:val="00815484"/>
    <w:rsid w:val="008157FC"/>
    <w:rsid w:val="008163A9"/>
    <w:rsid w:val="008164B0"/>
    <w:rsid w:val="008167D1"/>
    <w:rsid w:val="00816A4B"/>
    <w:rsid w:val="00816B18"/>
    <w:rsid w:val="00816F20"/>
    <w:rsid w:val="008175C8"/>
    <w:rsid w:val="008176E2"/>
    <w:rsid w:val="00817946"/>
    <w:rsid w:val="008179BD"/>
    <w:rsid w:val="00817AA9"/>
    <w:rsid w:val="00817B5C"/>
    <w:rsid w:val="00817D40"/>
    <w:rsid w:val="00820069"/>
    <w:rsid w:val="00820426"/>
    <w:rsid w:val="00820963"/>
    <w:rsid w:val="00820AF9"/>
    <w:rsid w:val="00821319"/>
    <w:rsid w:val="008214CA"/>
    <w:rsid w:val="00821EE8"/>
    <w:rsid w:val="008224DD"/>
    <w:rsid w:val="00823158"/>
    <w:rsid w:val="00823485"/>
    <w:rsid w:val="0082364B"/>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88E"/>
    <w:rsid w:val="00827AD0"/>
    <w:rsid w:val="00827B80"/>
    <w:rsid w:val="00827E61"/>
    <w:rsid w:val="008300DB"/>
    <w:rsid w:val="008303F1"/>
    <w:rsid w:val="00830526"/>
    <w:rsid w:val="00830604"/>
    <w:rsid w:val="00830735"/>
    <w:rsid w:val="0083081F"/>
    <w:rsid w:val="00830BB1"/>
    <w:rsid w:val="00831263"/>
    <w:rsid w:val="008319CB"/>
    <w:rsid w:val="00831DD8"/>
    <w:rsid w:val="00831E94"/>
    <w:rsid w:val="0083284D"/>
    <w:rsid w:val="0083297C"/>
    <w:rsid w:val="00832D37"/>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64"/>
    <w:rsid w:val="00846987"/>
    <w:rsid w:val="008470F3"/>
    <w:rsid w:val="0084710B"/>
    <w:rsid w:val="008472A5"/>
    <w:rsid w:val="00847453"/>
    <w:rsid w:val="0085060C"/>
    <w:rsid w:val="008506C7"/>
    <w:rsid w:val="00850BA0"/>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3E31"/>
    <w:rsid w:val="0086430D"/>
    <w:rsid w:val="00864C74"/>
    <w:rsid w:val="00864D99"/>
    <w:rsid w:val="008650B3"/>
    <w:rsid w:val="008657F8"/>
    <w:rsid w:val="00866398"/>
    <w:rsid w:val="00867271"/>
    <w:rsid w:val="00867CEB"/>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16"/>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A55"/>
    <w:rsid w:val="00885DFA"/>
    <w:rsid w:val="00886054"/>
    <w:rsid w:val="008865DD"/>
    <w:rsid w:val="00887B23"/>
    <w:rsid w:val="00887C08"/>
    <w:rsid w:val="00887F31"/>
    <w:rsid w:val="00887FA8"/>
    <w:rsid w:val="00890B50"/>
    <w:rsid w:val="0089104A"/>
    <w:rsid w:val="00891AA2"/>
    <w:rsid w:val="00892296"/>
    <w:rsid w:val="00892BC7"/>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21"/>
    <w:rsid w:val="008A0149"/>
    <w:rsid w:val="008A15F2"/>
    <w:rsid w:val="008A1735"/>
    <w:rsid w:val="008A1816"/>
    <w:rsid w:val="008A1BB7"/>
    <w:rsid w:val="008A20ED"/>
    <w:rsid w:val="008A2144"/>
    <w:rsid w:val="008A244A"/>
    <w:rsid w:val="008A2CBD"/>
    <w:rsid w:val="008A2DA5"/>
    <w:rsid w:val="008A35E2"/>
    <w:rsid w:val="008A3CDD"/>
    <w:rsid w:val="008A3DDB"/>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0F8"/>
    <w:rsid w:val="008B1E1E"/>
    <w:rsid w:val="008B20FD"/>
    <w:rsid w:val="008B2281"/>
    <w:rsid w:val="008B23AC"/>
    <w:rsid w:val="008B2624"/>
    <w:rsid w:val="008B26B8"/>
    <w:rsid w:val="008B2BFA"/>
    <w:rsid w:val="008B2DE0"/>
    <w:rsid w:val="008B41B3"/>
    <w:rsid w:val="008B41B5"/>
    <w:rsid w:val="008B43DA"/>
    <w:rsid w:val="008B45B3"/>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842"/>
    <w:rsid w:val="008C18B9"/>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B7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2BB4"/>
    <w:rsid w:val="008D3778"/>
    <w:rsid w:val="008D3BDA"/>
    <w:rsid w:val="008D3DD6"/>
    <w:rsid w:val="008D4149"/>
    <w:rsid w:val="008D43A0"/>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B52"/>
    <w:rsid w:val="008E3FD9"/>
    <w:rsid w:val="008E4B6F"/>
    <w:rsid w:val="008E53E0"/>
    <w:rsid w:val="008E56BA"/>
    <w:rsid w:val="008E5DB9"/>
    <w:rsid w:val="008E5FBD"/>
    <w:rsid w:val="008E5FDA"/>
    <w:rsid w:val="008E61FF"/>
    <w:rsid w:val="008E6297"/>
    <w:rsid w:val="008E6767"/>
    <w:rsid w:val="008E6A62"/>
    <w:rsid w:val="008E7198"/>
    <w:rsid w:val="008E71F0"/>
    <w:rsid w:val="008E7438"/>
    <w:rsid w:val="008E74D3"/>
    <w:rsid w:val="008E74E5"/>
    <w:rsid w:val="008E784C"/>
    <w:rsid w:val="008E7871"/>
    <w:rsid w:val="008E789F"/>
    <w:rsid w:val="008E7959"/>
    <w:rsid w:val="008E7FE0"/>
    <w:rsid w:val="008F0328"/>
    <w:rsid w:val="008F0377"/>
    <w:rsid w:val="008F05DA"/>
    <w:rsid w:val="008F0CDD"/>
    <w:rsid w:val="008F133E"/>
    <w:rsid w:val="008F15C7"/>
    <w:rsid w:val="008F185E"/>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39"/>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0AA"/>
    <w:rsid w:val="00907366"/>
    <w:rsid w:val="0090736B"/>
    <w:rsid w:val="00907B79"/>
    <w:rsid w:val="00907BB9"/>
    <w:rsid w:val="00907FCB"/>
    <w:rsid w:val="00910913"/>
    <w:rsid w:val="00910C6D"/>
    <w:rsid w:val="00911055"/>
    <w:rsid w:val="00911559"/>
    <w:rsid w:val="00911613"/>
    <w:rsid w:val="00911D99"/>
    <w:rsid w:val="00911E0D"/>
    <w:rsid w:val="00911EAB"/>
    <w:rsid w:val="0091221D"/>
    <w:rsid w:val="0091239D"/>
    <w:rsid w:val="00912897"/>
    <w:rsid w:val="0091345F"/>
    <w:rsid w:val="00913946"/>
    <w:rsid w:val="009139DC"/>
    <w:rsid w:val="0091501C"/>
    <w:rsid w:val="009156E7"/>
    <w:rsid w:val="009167B0"/>
    <w:rsid w:val="009168DE"/>
    <w:rsid w:val="00916959"/>
    <w:rsid w:val="00916E3E"/>
    <w:rsid w:val="0091739E"/>
    <w:rsid w:val="0091745E"/>
    <w:rsid w:val="009206E5"/>
    <w:rsid w:val="00920708"/>
    <w:rsid w:val="0092090D"/>
    <w:rsid w:val="0092109C"/>
    <w:rsid w:val="00921225"/>
    <w:rsid w:val="00921B83"/>
    <w:rsid w:val="00921C43"/>
    <w:rsid w:val="0092251F"/>
    <w:rsid w:val="009228D0"/>
    <w:rsid w:val="0092299B"/>
    <w:rsid w:val="00923451"/>
    <w:rsid w:val="009236DA"/>
    <w:rsid w:val="0092371B"/>
    <w:rsid w:val="00923A06"/>
    <w:rsid w:val="009240C8"/>
    <w:rsid w:val="00924775"/>
    <w:rsid w:val="00924A1A"/>
    <w:rsid w:val="00924CE0"/>
    <w:rsid w:val="00924F00"/>
    <w:rsid w:val="00925336"/>
    <w:rsid w:val="009254AB"/>
    <w:rsid w:val="00925746"/>
    <w:rsid w:val="0092579F"/>
    <w:rsid w:val="009259E6"/>
    <w:rsid w:val="00926311"/>
    <w:rsid w:val="00926483"/>
    <w:rsid w:val="0092661C"/>
    <w:rsid w:val="00926DB8"/>
    <w:rsid w:val="00927023"/>
    <w:rsid w:val="00927179"/>
    <w:rsid w:val="00927186"/>
    <w:rsid w:val="00927761"/>
    <w:rsid w:val="00927B59"/>
    <w:rsid w:val="00927F39"/>
    <w:rsid w:val="00931141"/>
    <w:rsid w:val="009311C3"/>
    <w:rsid w:val="009312F2"/>
    <w:rsid w:val="00931573"/>
    <w:rsid w:val="00931E76"/>
    <w:rsid w:val="00931FC0"/>
    <w:rsid w:val="009324F3"/>
    <w:rsid w:val="00932661"/>
    <w:rsid w:val="0093281E"/>
    <w:rsid w:val="00933058"/>
    <w:rsid w:val="009330DC"/>
    <w:rsid w:val="0093326E"/>
    <w:rsid w:val="00933A0E"/>
    <w:rsid w:val="00933C3D"/>
    <w:rsid w:val="00933EA7"/>
    <w:rsid w:val="009340C8"/>
    <w:rsid w:val="009341B7"/>
    <w:rsid w:val="0093446D"/>
    <w:rsid w:val="009356AA"/>
    <w:rsid w:val="00935EBA"/>
    <w:rsid w:val="009361B9"/>
    <w:rsid w:val="00936214"/>
    <w:rsid w:val="009364AC"/>
    <w:rsid w:val="0093680F"/>
    <w:rsid w:val="00936ED2"/>
    <w:rsid w:val="0093705D"/>
    <w:rsid w:val="00937107"/>
    <w:rsid w:val="00937769"/>
    <w:rsid w:val="00937797"/>
    <w:rsid w:val="00937DE7"/>
    <w:rsid w:val="0094013B"/>
    <w:rsid w:val="009406D3"/>
    <w:rsid w:val="0094098C"/>
    <w:rsid w:val="009421AC"/>
    <w:rsid w:val="0094280A"/>
    <w:rsid w:val="00942A42"/>
    <w:rsid w:val="009430D3"/>
    <w:rsid w:val="00943719"/>
    <w:rsid w:val="009442C5"/>
    <w:rsid w:val="009448DC"/>
    <w:rsid w:val="00944D53"/>
    <w:rsid w:val="009450E6"/>
    <w:rsid w:val="009452AD"/>
    <w:rsid w:val="0094570B"/>
    <w:rsid w:val="009457A7"/>
    <w:rsid w:val="00945877"/>
    <w:rsid w:val="00945A2B"/>
    <w:rsid w:val="00946150"/>
    <w:rsid w:val="00946CD9"/>
    <w:rsid w:val="00947140"/>
    <w:rsid w:val="009471AE"/>
    <w:rsid w:val="009471B9"/>
    <w:rsid w:val="009472D0"/>
    <w:rsid w:val="009478D2"/>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26C"/>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6FF9"/>
    <w:rsid w:val="009673B5"/>
    <w:rsid w:val="0096744A"/>
    <w:rsid w:val="00967702"/>
    <w:rsid w:val="00967B4D"/>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189"/>
    <w:rsid w:val="00974537"/>
    <w:rsid w:val="009755AF"/>
    <w:rsid w:val="00975643"/>
    <w:rsid w:val="00975937"/>
    <w:rsid w:val="00975CFE"/>
    <w:rsid w:val="009768AE"/>
    <w:rsid w:val="00976BEE"/>
    <w:rsid w:val="00976DFD"/>
    <w:rsid w:val="009771E3"/>
    <w:rsid w:val="00977DEF"/>
    <w:rsid w:val="00980459"/>
    <w:rsid w:val="00980625"/>
    <w:rsid w:val="00980D36"/>
    <w:rsid w:val="0098115B"/>
    <w:rsid w:val="009815E5"/>
    <w:rsid w:val="00981A4C"/>
    <w:rsid w:val="0098247F"/>
    <w:rsid w:val="00982DD8"/>
    <w:rsid w:val="00983D83"/>
    <w:rsid w:val="00983F05"/>
    <w:rsid w:val="00983F47"/>
    <w:rsid w:val="00983FCA"/>
    <w:rsid w:val="009849C3"/>
    <w:rsid w:val="00984A6D"/>
    <w:rsid w:val="00984BB5"/>
    <w:rsid w:val="00984FEC"/>
    <w:rsid w:val="009851D9"/>
    <w:rsid w:val="00986177"/>
    <w:rsid w:val="0098673B"/>
    <w:rsid w:val="009868EA"/>
    <w:rsid w:val="00986A5B"/>
    <w:rsid w:val="009871D6"/>
    <w:rsid w:val="0098725E"/>
    <w:rsid w:val="009872EB"/>
    <w:rsid w:val="009873E6"/>
    <w:rsid w:val="009878F6"/>
    <w:rsid w:val="00987B9C"/>
    <w:rsid w:val="00987F1F"/>
    <w:rsid w:val="00991C66"/>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4FB4"/>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28A"/>
    <w:rsid w:val="009C2571"/>
    <w:rsid w:val="009C2E39"/>
    <w:rsid w:val="009C2E5C"/>
    <w:rsid w:val="009C3699"/>
    <w:rsid w:val="009C370A"/>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C7C34"/>
    <w:rsid w:val="009C7D21"/>
    <w:rsid w:val="009D0ED7"/>
    <w:rsid w:val="009D10E4"/>
    <w:rsid w:val="009D1827"/>
    <w:rsid w:val="009D21D4"/>
    <w:rsid w:val="009D2317"/>
    <w:rsid w:val="009D281D"/>
    <w:rsid w:val="009D2BDB"/>
    <w:rsid w:val="009D2C9D"/>
    <w:rsid w:val="009D3183"/>
    <w:rsid w:val="009D36DD"/>
    <w:rsid w:val="009D3F71"/>
    <w:rsid w:val="009D4213"/>
    <w:rsid w:val="009D4890"/>
    <w:rsid w:val="009D4B96"/>
    <w:rsid w:val="009D4D61"/>
    <w:rsid w:val="009D4E0D"/>
    <w:rsid w:val="009D507E"/>
    <w:rsid w:val="009D56DB"/>
    <w:rsid w:val="009D575D"/>
    <w:rsid w:val="009D57B5"/>
    <w:rsid w:val="009D676E"/>
    <w:rsid w:val="009D7356"/>
    <w:rsid w:val="009D7733"/>
    <w:rsid w:val="009D7B43"/>
    <w:rsid w:val="009D7C18"/>
    <w:rsid w:val="009D7C55"/>
    <w:rsid w:val="009E053C"/>
    <w:rsid w:val="009E072E"/>
    <w:rsid w:val="009E0BCF"/>
    <w:rsid w:val="009E0F48"/>
    <w:rsid w:val="009E1220"/>
    <w:rsid w:val="009E13FA"/>
    <w:rsid w:val="009E1812"/>
    <w:rsid w:val="009E231A"/>
    <w:rsid w:val="009E23E5"/>
    <w:rsid w:val="009E2741"/>
    <w:rsid w:val="009E2994"/>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5F8"/>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96C"/>
    <w:rsid w:val="00A04F76"/>
    <w:rsid w:val="00A0544F"/>
    <w:rsid w:val="00A05706"/>
    <w:rsid w:val="00A0571C"/>
    <w:rsid w:val="00A05D91"/>
    <w:rsid w:val="00A05E11"/>
    <w:rsid w:val="00A05F76"/>
    <w:rsid w:val="00A06211"/>
    <w:rsid w:val="00A0673D"/>
    <w:rsid w:val="00A06E1F"/>
    <w:rsid w:val="00A06EFF"/>
    <w:rsid w:val="00A07372"/>
    <w:rsid w:val="00A07528"/>
    <w:rsid w:val="00A07B99"/>
    <w:rsid w:val="00A07F85"/>
    <w:rsid w:val="00A10035"/>
    <w:rsid w:val="00A104D1"/>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D8E"/>
    <w:rsid w:val="00A16F91"/>
    <w:rsid w:val="00A1725E"/>
    <w:rsid w:val="00A17303"/>
    <w:rsid w:val="00A176D4"/>
    <w:rsid w:val="00A17D3C"/>
    <w:rsid w:val="00A21108"/>
    <w:rsid w:val="00A213D0"/>
    <w:rsid w:val="00A21F09"/>
    <w:rsid w:val="00A2231F"/>
    <w:rsid w:val="00A22E15"/>
    <w:rsid w:val="00A23578"/>
    <w:rsid w:val="00A23789"/>
    <w:rsid w:val="00A23F50"/>
    <w:rsid w:val="00A23F5F"/>
    <w:rsid w:val="00A2426B"/>
    <w:rsid w:val="00A24E7B"/>
    <w:rsid w:val="00A251D4"/>
    <w:rsid w:val="00A25507"/>
    <w:rsid w:val="00A25B43"/>
    <w:rsid w:val="00A25E04"/>
    <w:rsid w:val="00A2602B"/>
    <w:rsid w:val="00A265AA"/>
    <w:rsid w:val="00A26613"/>
    <w:rsid w:val="00A2687D"/>
    <w:rsid w:val="00A26987"/>
    <w:rsid w:val="00A269F1"/>
    <w:rsid w:val="00A26D8B"/>
    <w:rsid w:val="00A26E14"/>
    <w:rsid w:val="00A26F02"/>
    <w:rsid w:val="00A273DF"/>
    <w:rsid w:val="00A27A69"/>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B5B"/>
    <w:rsid w:val="00A36CD0"/>
    <w:rsid w:val="00A37213"/>
    <w:rsid w:val="00A37995"/>
    <w:rsid w:val="00A379CF"/>
    <w:rsid w:val="00A37E1A"/>
    <w:rsid w:val="00A37E6F"/>
    <w:rsid w:val="00A37E7B"/>
    <w:rsid w:val="00A4011A"/>
    <w:rsid w:val="00A407ED"/>
    <w:rsid w:val="00A40DAC"/>
    <w:rsid w:val="00A40E2D"/>
    <w:rsid w:val="00A410CB"/>
    <w:rsid w:val="00A416AF"/>
    <w:rsid w:val="00A41B18"/>
    <w:rsid w:val="00A41F27"/>
    <w:rsid w:val="00A423E9"/>
    <w:rsid w:val="00A42577"/>
    <w:rsid w:val="00A42D4D"/>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7C4"/>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386B"/>
    <w:rsid w:val="00A644E3"/>
    <w:rsid w:val="00A64B23"/>
    <w:rsid w:val="00A64C07"/>
    <w:rsid w:val="00A64E58"/>
    <w:rsid w:val="00A64E9F"/>
    <w:rsid w:val="00A652A2"/>
    <w:rsid w:val="00A65B36"/>
    <w:rsid w:val="00A6674D"/>
    <w:rsid w:val="00A6684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2284"/>
    <w:rsid w:val="00A936EC"/>
    <w:rsid w:val="00A93ACC"/>
    <w:rsid w:val="00A94508"/>
    <w:rsid w:val="00A949C9"/>
    <w:rsid w:val="00A94BF5"/>
    <w:rsid w:val="00A94F47"/>
    <w:rsid w:val="00A95007"/>
    <w:rsid w:val="00A95164"/>
    <w:rsid w:val="00A954CB"/>
    <w:rsid w:val="00A95594"/>
    <w:rsid w:val="00A95D33"/>
    <w:rsid w:val="00A95E96"/>
    <w:rsid w:val="00A95FF1"/>
    <w:rsid w:val="00A963C3"/>
    <w:rsid w:val="00A9648E"/>
    <w:rsid w:val="00A967D7"/>
    <w:rsid w:val="00A9764B"/>
    <w:rsid w:val="00AA006E"/>
    <w:rsid w:val="00AA1144"/>
    <w:rsid w:val="00AA146C"/>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0"/>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4F53"/>
    <w:rsid w:val="00AD52A5"/>
    <w:rsid w:val="00AD584D"/>
    <w:rsid w:val="00AD61A8"/>
    <w:rsid w:val="00AD62E3"/>
    <w:rsid w:val="00AD6452"/>
    <w:rsid w:val="00AD652A"/>
    <w:rsid w:val="00AD670A"/>
    <w:rsid w:val="00AD689F"/>
    <w:rsid w:val="00AD6B03"/>
    <w:rsid w:val="00AD6D34"/>
    <w:rsid w:val="00AD6E33"/>
    <w:rsid w:val="00AD75FD"/>
    <w:rsid w:val="00AD775E"/>
    <w:rsid w:val="00AD785B"/>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2A"/>
    <w:rsid w:val="00AE6BBB"/>
    <w:rsid w:val="00AE7263"/>
    <w:rsid w:val="00AE72B0"/>
    <w:rsid w:val="00AE75B5"/>
    <w:rsid w:val="00AE77EA"/>
    <w:rsid w:val="00AE7880"/>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0F9"/>
    <w:rsid w:val="00AF532D"/>
    <w:rsid w:val="00AF53A0"/>
    <w:rsid w:val="00AF5A7C"/>
    <w:rsid w:val="00AF610B"/>
    <w:rsid w:val="00AF6463"/>
    <w:rsid w:val="00AF674B"/>
    <w:rsid w:val="00AF69A9"/>
    <w:rsid w:val="00AF69E8"/>
    <w:rsid w:val="00AF6FA9"/>
    <w:rsid w:val="00AF73FC"/>
    <w:rsid w:val="00B00363"/>
    <w:rsid w:val="00B00493"/>
    <w:rsid w:val="00B0076A"/>
    <w:rsid w:val="00B00884"/>
    <w:rsid w:val="00B017B3"/>
    <w:rsid w:val="00B02280"/>
    <w:rsid w:val="00B0265A"/>
    <w:rsid w:val="00B027A7"/>
    <w:rsid w:val="00B02E20"/>
    <w:rsid w:val="00B02EA9"/>
    <w:rsid w:val="00B0307A"/>
    <w:rsid w:val="00B03357"/>
    <w:rsid w:val="00B055E9"/>
    <w:rsid w:val="00B05BF7"/>
    <w:rsid w:val="00B05CB1"/>
    <w:rsid w:val="00B063E5"/>
    <w:rsid w:val="00B06646"/>
    <w:rsid w:val="00B068F8"/>
    <w:rsid w:val="00B06B8D"/>
    <w:rsid w:val="00B073CB"/>
    <w:rsid w:val="00B0774E"/>
    <w:rsid w:val="00B1003C"/>
    <w:rsid w:val="00B1045F"/>
    <w:rsid w:val="00B106AA"/>
    <w:rsid w:val="00B106B8"/>
    <w:rsid w:val="00B10C24"/>
    <w:rsid w:val="00B10FCB"/>
    <w:rsid w:val="00B11185"/>
    <w:rsid w:val="00B11503"/>
    <w:rsid w:val="00B1198E"/>
    <w:rsid w:val="00B11AC1"/>
    <w:rsid w:val="00B12101"/>
    <w:rsid w:val="00B12A56"/>
    <w:rsid w:val="00B12B34"/>
    <w:rsid w:val="00B131B8"/>
    <w:rsid w:val="00B1399E"/>
    <w:rsid w:val="00B14182"/>
    <w:rsid w:val="00B1480E"/>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1F36"/>
    <w:rsid w:val="00B32116"/>
    <w:rsid w:val="00B321F5"/>
    <w:rsid w:val="00B32338"/>
    <w:rsid w:val="00B3277E"/>
    <w:rsid w:val="00B32A17"/>
    <w:rsid w:val="00B32AB9"/>
    <w:rsid w:val="00B337E3"/>
    <w:rsid w:val="00B33AA4"/>
    <w:rsid w:val="00B33CE3"/>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396F"/>
    <w:rsid w:val="00B54097"/>
    <w:rsid w:val="00B54190"/>
    <w:rsid w:val="00B54653"/>
    <w:rsid w:val="00B547CB"/>
    <w:rsid w:val="00B54EC2"/>
    <w:rsid w:val="00B54F9C"/>
    <w:rsid w:val="00B55123"/>
    <w:rsid w:val="00B55196"/>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2A1"/>
    <w:rsid w:val="00B64537"/>
    <w:rsid w:val="00B647DE"/>
    <w:rsid w:val="00B64DA2"/>
    <w:rsid w:val="00B64F3A"/>
    <w:rsid w:val="00B65D04"/>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4EA"/>
    <w:rsid w:val="00B737D9"/>
    <w:rsid w:val="00B73AB5"/>
    <w:rsid w:val="00B73D4A"/>
    <w:rsid w:val="00B7438C"/>
    <w:rsid w:val="00B746D8"/>
    <w:rsid w:val="00B74FC2"/>
    <w:rsid w:val="00B74FC7"/>
    <w:rsid w:val="00B755C8"/>
    <w:rsid w:val="00B75B03"/>
    <w:rsid w:val="00B75B41"/>
    <w:rsid w:val="00B75BAC"/>
    <w:rsid w:val="00B763F6"/>
    <w:rsid w:val="00B76919"/>
    <w:rsid w:val="00B76D70"/>
    <w:rsid w:val="00B76D98"/>
    <w:rsid w:val="00B77021"/>
    <w:rsid w:val="00B77AAB"/>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8CD"/>
    <w:rsid w:val="00B85B56"/>
    <w:rsid w:val="00B85EAF"/>
    <w:rsid w:val="00B86182"/>
    <w:rsid w:val="00B865E8"/>
    <w:rsid w:val="00B867BB"/>
    <w:rsid w:val="00B86BA3"/>
    <w:rsid w:val="00B874B7"/>
    <w:rsid w:val="00B8756F"/>
    <w:rsid w:val="00B87B25"/>
    <w:rsid w:val="00B87EFD"/>
    <w:rsid w:val="00B901B1"/>
    <w:rsid w:val="00B90483"/>
    <w:rsid w:val="00B9070D"/>
    <w:rsid w:val="00B90717"/>
    <w:rsid w:val="00B90D66"/>
    <w:rsid w:val="00B910E0"/>
    <w:rsid w:val="00B91213"/>
    <w:rsid w:val="00B919AA"/>
    <w:rsid w:val="00B91E94"/>
    <w:rsid w:val="00B91EB7"/>
    <w:rsid w:val="00B92059"/>
    <w:rsid w:val="00B92154"/>
    <w:rsid w:val="00B92243"/>
    <w:rsid w:val="00B92331"/>
    <w:rsid w:val="00B92ACE"/>
    <w:rsid w:val="00B92BAC"/>
    <w:rsid w:val="00B934C9"/>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4AA"/>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1F"/>
    <w:rsid w:val="00BD3ED7"/>
    <w:rsid w:val="00BD41DC"/>
    <w:rsid w:val="00BD4491"/>
    <w:rsid w:val="00BD45A6"/>
    <w:rsid w:val="00BD47E8"/>
    <w:rsid w:val="00BD4852"/>
    <w:rsid w:val="00BD49DC"/>
    <w:rsid w:val="00BD4FA5"/>
    <w:rsid w:val="00BD5AD7"/>
    <w:rsid w:val="00BD62F3"/>
    <w:rsid w:val="00BD65BF"/>
    <w:rsid w:val="00BD6C75"/>
    <w:rsid w:val="00BD71CA"/>
    <w:rsid w:val="00BD7628"/>
    <w:rsid w:val="00BD7B01"/>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00F"/>
    <w:rsid w:val="00BE64A0"/>
    <w:rsid w:val="00BE6DE9"/>
    <w:rsid w:val="00BE703B"/>
    <w:rsid w:val="00BE7DBF"/>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D9A"/>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B3E"/>
    <w:rsid w:val="00C11CF4"/>
    <w:rsid w:val="00C12142"/>
    <w:rsid w:val="00C1249F"/>
    <w:rsid w:val="00C124ED"/>
    <w:rsid w:val="00C125C3"/>
    <w:rsid w:val="00C13140"/>
    <w:rsid w:val="00C1339D"/>
    <w:rsid w:val="00C1468E"/>
    <w:rsid w:val="00C14A6F"/>
    <w:rsid w:val="00C14AC1"/>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1FD"/>
    <w:rsid w:val="00C24B08"/>
    <w:rsid w:val="00C25736"/>
    <w:rsid w:val="00C25BCD"/>
    <w:rsid w:val="00C25C38"/>
    <w:rsid w:val="00C2635E"/>
    <w:rsid w:val="00C27D8B"/>
    <w:rsid w:val="00C27E8B"/>
    <w:rsid w:val="00C27F3B"/>
    <w:rsid w:val="00C30887"/>
    <w:rsid w:val="00C30A65"/>
    <w:rsid w:val="00C31707"/>
    <w:rsid w:val="00C317D5"/>
    <w:rsid w:val="00C3279A"/>
    <w:rsid w:val="00C33AAC"/>
    <w:rsid w:val="00C33CB5"/>
    <w:rsid w:val="00C33FBB"/>
    <w:rsid w:val="00C34106"/>
    <w:rsid w:val="00C3412F"/>
    <w:rsid w:val="00C34DE2"/>
    <w:rsid w:val="00C34E41"/>
    <w:rsid w:val="00C34E7D"/>
    <w:rsid w:val="00C3546E"/>
    <w:rsid w:val="00C35B8D"/>
    <w:rsid w:val="00C35CFA"/>
    <w:rsid w:val="00C35E10"/>
    <w:rsid w:val="00C35E15"/>
    <w:rsid w:val="00C36971"/>
    <w:rsid w:val="00C36A1E"/>
    <w:rsid w:val="00C36AD0"/>
    <w:rsid w:val="00C37113"/>
    <w:rsid w:val="00C3767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617"/>
    <w:rsid w:val="00C43835"/>
    <w:rsid w:val="00C4426D"/>
    <w:rsid w:val="00C44556"/>
    <w:rsid w:val="00C44897"/>
    <w:rsid w:val="00C45135"/>
    <w:rsid w:val="00C4577C"/>
    <w:rsid w:val="00C4579E"/>
    <w:rsid w:val="00C45A05"/>
    <w:rsid w:val="00C45EB9"/>
    <w:rsid w:val="00C46C2B"/>
    <w:rsid w:val="00C46CE1"/>
    <w:rsid w:val="00C46D52"/>
    <w:rsid w:val="00C46F64"/>
    <w:rsid w:val="00C470EE"/>
    <w:rsid w:val="00C47113"/>
    <w:rsid w:val="00C471E3"/>
    <w:rsid w:val="00C4785F"/>
    <w:rsid w:val="00C47F72"/>
    <w:rsid w:val="00C50AD8"/>
    <w:rsid w:val="00C50EAC"/>
    <w:rsid w:val="00C51C62"/>
    <w:rsid w:val="00C51C66"/>
    <w:rsid w:val="00C51D67"/>
    <w:rsid w:val="00C52064"/>
    <w:rsid w:val="00C525AA"/>
    <w:rsid w:val="00C52DC4"/>
    <w:rsid w:val="00C5359F"/>
    <w:rsid w:val="00C53ADD"/>
    <w:rsid w:val="00C53C69"/>
    <w:rsid w:val="00C540FE"/>
    <w:rsid w:val="00C54209"/>
    <w:rsid w:val="00C54AAD"/>
    <w:rsid w:val="00C55399"/>
    <w:rsid w:val="00C553B1"/>
    <w:rsid w:val="00C555D3"/>
    <w:rsid w:val="00C5567B"/>
    <w:rsid w:val="00C55CCF"/>
    <w:rsid w:val="00C560FB"/>
    <w:rsid w:val="00C563BC"/>
    <w:rsid w:val="00C5660F"/>
    <w:rsid w:val="00C5755B"/>
    <w:rsid w:val="00C57A07"/>
    <w:rsid w:val="00C57A7E"/>
    <w:rsid w:val="00C57D14"/>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6F4A"/>
    <w:rsid w:val="00C671D5"/>
    <w:rsid w:val="00C67AB2"/>
    <w:rsid w:val="00C67B6F"/>
    <w:rsid w:val="00C7048E"/>
    <w:rsid w:val="00C708EB"/>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470"/>
    <w:rsid w:val="00C7665F"/>
    <w:rsid w:val="00C76CB4"/>
    <w:rsid w:val="00C774F2"/>
    <w:rsid w:val="00C776D5"/>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2B62"/>
    <w:rsid w:val="00C9362E"/>
    <w:rsid w:val="00C9366E"/>
    <w:rsid w:val="00C936FD"/>
    <w:rsid w:val="00C94242"/>
    <w:rsid w:val="00C9538E"/>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7B5"/>
    <w:rsid w:val="00CB199B"/>
    <w:rsid w:val="00CB2198"/>
    <w:rsid w:val="00CB221D"/>
    <w:rsid w:val="00CB269B"/>
    <w:rsid w:val="00CB3989"/>
    <w:rsid w:val="00CB486B"/>
    <w:rsid w:val="00CB5883"/>
    <w:rsid w:val="00CB59B6"/>
    <w:rsid w:val="00CB59D8"/>
    <w:rsid w:val="00CB5D4C"/>
    <w:rsid w:val="00CB6544"/>
    <w:rsid w:val="00CB689C"/>
    <w:rsid w:val="00CB69AB"/>
    <w:rsid w:val="00CB69EB"/>
    <w:rsid w:val="00CB6AF5"/>
    <w:rsid w:val="00CB6C3E"/>
    <w:rsid w:val="00CB7906"/>
    <w:rsid w:val="00CC03BF"/>
    <w:rsid w:val="00CC0A82"/>
    <w:rsid w:val="00CC1194"/>
    <w:rsid w:val="00CC1CD4"/>
    <w:rsid w:val="00CC1ECF"/>
    <w:rsid w:val="00CC29B9"/>
    <w:rsid w:val="00CC2EB1"/>
    <w:rsid w:val="00CC3B02"/>
    <w:rsid w:val="00CC449F"/>
    <w:rsid w:val="00CC484F"/>
    <w:rsid w:val="00CC4B01"/>
    <w:rsid w:val="00CC559C"/>
    <w:rsid w:val="00CC5D1B"/>
    <w:rsid w:val="00CC635F"/>
    <w:rsid w:val="00CC67A6"/>
    <w:rsid w:val="00CC73AD"/>
    <w:rsid w:val="00CC76E1"/>
    <w:rsid w:val="00CC78AE"/>
    <w:rsid w:val="00CD0983"/>
    <w:rsid w:val="00CD1EB2"/>
    <w:rsid w:val="00CD21B8"/>
    <w:rsid w:val="00CD22D7"/>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20B"/>
    <w:rsid w:val="00CE14B2"/>
    <w:rsid w:val="00CE1582"/>
    <w:rsid w:val="00CE19A2"/>
    <w:rsid w:val="00CE1D42"/>
    <w:rsid w:val="00CE1EF4"/>
    <w:rsid w:val="00CE1F69"/>
    <w:rsid w:val="00CE2124"/>
    <w:rsid w:val="00CE213E"/>
    <w:rsid w:val="00CE21D5"/>
    <w:rsid w:val="00CE27CD"/>
    <w:rsid w:val="00CE292C"/>
    <w:rsid w:val="00CE2F08"/>
    <w:rsid w:val="00CE325C"/>
    <w:rsid w:val="00CE350D"/>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7DF"/>
    <w:rsid w:val="00CF1B85"/>
    <w:rsid w:val="00CF1CE5"/>
    <w:rsid w:val="00CF1F7E"/>
    <w:rsid w:val="00CF215A"/>
    <w:rsid w:val="00CF22C0"/>
    <w:rsid w:val="00CF254B"/>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87C"/>
    <w:rsid w:val="00D21C30"/>
    <w:rsid w:val="00D21C34"/>
    <w:rsid w:val="00D221D7"/>
    <w:rsid w:val="00D22A65"/>
    <w:rsid w:val="00D22D2A"/>
    <w:rsid w:val="00D22DC9"/>
    <w:rsid w:val="00D235BD"/>
    <w:rsid w:val="00D236B1"/>
    <w:rsid w:val="00D239F8"/>
    <w:rsid w:val="00D24267"/>
    <w:rsid w:val="00D2437D"/>
    <w:rsid w:val="00D243A7"/>
    <w:rsid w:val="00D24630"/>
    <w:rsid w:val="00D25054"/>
    <w:rsid w:val="00D250B3"/>
    <w:rsid w:val="00D254B2"/>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0AF"/>
    <w:rsid w:val="00D33291"/>
    <w:rsid w:val="00D33418"/>
    <w:rsid w:val="00D33533"/>
    <w:rsid w:val="00D33D24"/>
    <w:rsid w:val="00D33E61"/>
    <w:rsid w:val="00D3404C"/>
    <w:rsid w:val="00D34215"/>
    <w:rsid w:val="00D34302"/>
    <w:rsid w:val="00D345B3"/>
    <w:rsid w:val="00D34755"/>
    <w:rsid w:val="00D34BB6"/>
    <w:rsid w:val="00D351F7"/>
    <w:rsid w:val="00D352C9"/>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C8"/>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88A"/>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56C"/>
    <w:rsid w:val="00D62AAB"/>
    <w:rsid w:val="00D62C12"/>
    <w:rsid w:val="00D63482"/>
    <w:rsid w:val="00D63714"/>
    <w:rsid w:val="00D6371A"/>
    <w:rsid w:val="00D640A5"/>
    <w:rsid w:val="00D64754"/>
    <w:rsid w:val="00D64790"/>
    <w:rsid w:val="00D64ABB"/>
    <w:rsid w:val="00D65016"/>
    <w:rsid w:val="00D65534"/>
    <w:rsid w:val="00D65609"/>
    <w:rsid w:val="00D658B9"/>
    <w:rsid w:val="00D65B08"/>
    <w:rsid w:val="00D65C58"/>
    <w:rsid w:val="00D65D43"/>
    <w:rsid w:val="00D66D97"/>
    <w:rsid w:val="00D672D1"/>
    <w:rsid w:val="00D674F4"/>
    <w:rsid w:val="00D6770F"/>
    <w:rsid w:val="00D67C8C"/>
    <w:rsid w:val="00D7041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67D"/>
    <w:rsid w:val="00D80C91"/>
    <w:rsid w:val="00D81521"/>
    <w:rsid w:val="00D81558"/>
    <w:rsid w:val="00D81582"/>
    <w:rsid w:val="00D81776"/>
    <w:rsid w:val="00D819A4"/>
    <w:rsid w:val="00D81B9B"/>
    <w:rsid w:val="00D82373"/>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8BB"/>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4C62"/>
    <w:rsid w:val="00D95461"/>
    <w:rsid w:val="00D95597"/>
    <w:rsid w:val="00D959DF"/>
    <w:rsid w:val="00D95E91"/>
    <w:rsid w:val="00D9686D"/>
    <w:rsid w:val="00D96955"/>
    <w:rsid w:val="00D969AA"/>
    <w:rsid w:val="00D9723D"/>
    <w:rsid w:val="00D9746A"/>
    <w:rsid w:val="00D9761B"/>
    <w:rsid w:val="00D97FC3"/>
    <w:rsid w:val="00DA1077"/>
    <w:rsid w:val="00DA180D"/>
    <w:rsid w:val="00DA2388"/>
    <w:rsid w:val="00DA319C"/>
    <w:rsid w:val="00DA31CD"/>
    <w:rsid w:val="00DA3405"/>
    <w:rsid w:val="00DA39E6"/>
    <w:rsid w:val="00DA3B0C"/>
    <w:rsid w:val="00DA407B"/>
    <w:rsid w:val="00DA419B"/>
    <w:rsid w:val="00DA4887"/>
    <w:rsid w:val="00DA53B2"/>
    <w:rsid w:val="00DA5661"/>
    <w:rsid w:val="00DA62F4"/>
    <w:rsid w:val="00DA650B"/>
    <w:rsid w:val="00DA6D1C"/>
    <w:rsid w:val="00DA70E1"/>
    <w:rsid w:val="00DA70EA"/>
    <w:rsid w:val="00DA71FD"/>
    <w:rsid w:val="00DA7545"/>
    <w:rsid w:val="00DA7549"/>
    <w:rsid w:val="00DA7782"/>
    <w:rsid w:val="00DA79A9"/>
    <w:rsid w:val="00DA7CE5"/>
    <w:rsid w:val="00DA7E76"/>
    <w:rsid w:val="00DB05A3"/>
    <w:rsid w:val="00DB0D9A"/>
    <w:rsid w:val="00DB14BD"/>
    <w:rsid w:val="00DB18B9"/>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2FBA"/>
    <w:rsid w:val="00DC326D"/>
    <w:rsid w:val="00DC3325"/>
    <w:rsid w:val="00DC35A2"/>
    <w:rsid w:val="00DC370C"/>
    <w:rsid w:val="00DC3754"/>
    <w:rsid w:val="00DC3C26"/>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2B9"/>
    <w:rsid w:val="00DD5547"/>
    <w:rsid w:val="00DD5702"/>
    <w:rsid w:val="00DD5799"/>
    <w:rsid w:val="00DD58FE"/>
    <w:rsid w:val="00DD5F39"/>
    <w:rsid w:val="00DD655B"/>
    <w:rsid w:val="00DD6988"/>
    <w:rsid w:val="00DD71B2"/>
    <w:rsid w:val="00DD781C"/>
    <w:rsid w:val="00DD7949"/>
    <w:rsid w:val="00DD7E2B"/>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015"/>
    <w:rsid w:val="00DF03EB"/>
    <w:rsid w:val="00DF058A"/>
    <w:rsid w:val="00DF075A"/>
    <w:rsid w:val="00DF0D17"/>
    <w:rsid w:val="00DF1233"/>
    <w:rsid w:val="00DF147B"/>
    <w:rsid w:val="00DF1DFA"/>
    <w:rsid w:val="00DF1EBF"/>
    <w:rsid w:val="00DF215B"/>
    <w:rsid w:val="00DF2323"/>
    <w:rsid w:val="00DF28D5"/>
    <w:rsid w:val="00DF2C08"/>
    <w:rsid w:val="00DF30DD"/>
    <w:rsid w:val="00DF4286"/>
    <w:rsid w:val="00DF4E48"/>
    <w:rsid w:val="00DF4F93"/>
    <w:rsid w:val="00DF500D"/>
    <w:rsid w:val="00DF5265"/>
    <w:rsid w:val="00DF54C6"/>
    <w:rsid w:val="00DF640E"/>
    <w:rsid w:val="00DF666B"/>
    <w:rsid w:val="00DF6A5E"/>
    <w:rsid w:val="00DF6B6D"/>
    <w:rsid w:val="00DF6BAA"/>
    <w:rsid w:val="00DF7C49"/>
    <w:rsid w:val="00DF7E69"/>
    <w:rsid w:val="00E00625"/>
    <w:rsid w:val="00E0141C"/>
    <w:rsid w:val="00E0144E"/>
    <w:rsid w:val="00E01450"/>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657"/>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3B7"/>
    <w:rsid w:val="00E204FF"/>
    <w:rsid w:val="00E20AD4"/>
    <w:rsid w:val="00E20FF4"/>
    <w:rsid w:val="00E21077"/>
    <w:rsid w:val="00E21447"/>
    <w:rsid w:val="00E214E9"/>
    <w:rsid w:val="00E215A1"/>
    <w:rsid w:val="00E2190F"/>
    <w:rsid w:val="00E21912"/>
    <w:rsid w:val="00E219B7"/>
    <w:rsid w:val="00E22C9F"/>
    <w:rsid w:val="00E22E8D"/>
    <w:rsid w:val="00E24073"/>
    <w:rsid w:val="00E244AA"/>
    <w:rsid w:val="00E25064"/>
    <w:rsid w:val="00E255FB"/>
    <w:rsid w:val="00E25719"/>
    <w:rsid w:val="00E25818"/>
    <w:rsid w:val="00E25E44"/>
    <w:rsid w:val="00E25E53"/>
    <w:rsid w:val="00E26DB3"/>
    <w:rsid w:val="00E26F0D"/>
    <w:rsid w:val="00E30036"/>
    <w:rsid w:val="00E300E6"/>
    <w:rsid w:val="00E302B0"/>
    <w:rsid w:val="00E3080F"/>
    <w:rsid w:val="00E3099D"/>
    <w:rsid w:val="00E30E9B"/>
    <w:rsid w:val="00E30F49"/>
    <w:rsid w:val="00E3134C"/>
    <w:rsid w:val="00E31FD9"/>
    <w:rsid w:val="00E32563"/>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8D9"/>
    <w:rsid w:val="00E369AC"/>
    <w:rsid w:val="00E37075"/>
    <w:rsid w:val="00E3746F"/>
    <w:rsid w:val="00E3784B"/>
    <w:rsid w:val="00E4050B"/>
    <w:rsid w:val="00E40B6C"/>
    <w:rsid w:val="00E41299"/>
    <w:rsid w:val="00E419AE"/>
    <w:rsid w:val="00E42040"/>
    <w:rsid w:val="00E4233B"/>
    <w:rsid w:val="00E428C3"/>
    <w:rsid w:val="00E42B79"/>
    <w:rsid w:val="00E42B9B"/>
    <w:rsid w:val="00E432C5"/>
    <w:rsid w:val="00E43F68"/>
    <w:rsid w:val="00E441A5"/>
    <w:rsid w:val="00E44659"/>
    <w:rsid w:val="00E44BC4"/>
    <w:rsid w:val="00E44F2B"/>
    <w:rsid w:val="00E44FF5"/>
    <w:rsid w:val="00E45A24"/>
    <w:rsid w:val="00E45A4B"/>
    <w:rsid w:val="00E46054"/>
    <w:rsid w:val="00E4677A"/>
    <w:rsid w:val="00E46F40"/>
    <w:rsid w:val="00E4796D"/>
    <w:rsid w:val="00E47CCB"/>
    <w:rsid w:val="00E50286"/>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5F91"/>
    <w:rsid w:val="00E562BB"/>
    <w:rsid w:val="00E5680C"/>
    <w:rsid w:val="00E5708F"/>
    <w:rsid w:val="00E57A85"/>
    <w:rsid w:val="00E60E3A"/>
    <w:rsid w:val="00E61DED"/>
    <w:rsid w:val="00E62127"/>
    <w:rsid w:val="00E624FC"/>
    <w:rsid w:val="00E626E3"/>
    <w:rsid w:val="00E62A39"/>
    <w:rsid w:val="00E62C29"/>
    <w:rsid w:val="00E641A6"/>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5CF"/>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23E8"/>
    <w:rsid w:val="00E937CD"/>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0B7"/>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C90"/>
    <w:rsid w:val="00EA4E34"/>
    <w:rsid w:val="00EA5639"/>
    <w:rsid w:val="00EA58BD"/>
    <w:rsid w:val="00EA5C53"/>
    <w:rsid w:val="00EA6A88"/>
    <w:rsid w:val="00EA6CB3"/>
    <w:rsid w:val="00EA6DCD"/>
    <w:rsid w:val="00EA6DD6"/>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598D"/>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24D"/>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3DC2"/>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6DB"/>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80E"/>
    <w:rsid w:val="00EF5E6B"/>
    <w:rsid w:val="00EF646C"/>
    <w:rsid w:val="00EF71A1"/>
    <w:rsid w:val="00EF73C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794"/>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28A1"/>
    <w:rsid w:val="00F23871"/>
    <w:rsid w:val="00F23E4C"/>
    <w:rsid w:val="00F24149"/>
    <w:rsid w:val="00F24C14"/>
    <w:rsid w:val="00F24D25"/>
    <w:rsid w:val="00F24FC6"/>
    <w:rsid w:val="00F25725"/>
    <w:rsid w:val="00F25CCE"/>
    <w:rsid w:val="00F262D8"/>
    <w:rsid w:val="00F26385"/>
    <w:rsid w:val="00F26DDE"/>
    <w:rsid w:val="00F26E21"/>
    <w:rsid w:val="00F27055"/>
    <w:rsid w:val="00F2739B"/>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BEE"/>
    <w:rsid w:val="00F36C24"/>
    <w:rsid w:val="00F375C3"/>
    <w:rsid w:val="00F375E6"/>
    <w:rsid w:val="00F401E5"/>
    <w:rsid w:val="00F403BF"/>
    <w:rsid w:val="00F40998"/>
    <w:rsid w:val="00F41D1A"/>
    <w:rsid w:val="00F423DA"/>
    <w:rsid w:val="00F42DCB"/>
    <w:rsid w:val="00F42DF1"/>
    <w:rsid w:val="00F43725"/>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548"/>
    <w:rsid w:val="00F5562B"/>
    <w:rsid w:val="00F563A7"/>
    <w:rsid w:val="00F564BE"/>
    <w:rsid w:val="00F5746A"/>
    <w:rsid w:val="00F60460"/>
    <w:rsid w:val="00F608B1"/>
    <w:rsid w:val="00F60DD9"/>
    <w:rsid w:val="00F615D0"/>
    <w:rsid w:val="00F61604"/>
    <w:rsid w:val="00F61607"/>
    <w:rsid w:val="00F618D9"/>
    <w:rsid w:val="00F61BB5"/>
    <w:rsid w:val="00F61F5A"/>
    <w:rsid w:val="00F62084"/>
    <w:rsid w:val="00F622DB"/>
    <w:rsid w:val="00F62598"/>
    <w:rsid w:val="00F628A2"/>
    <w:rsid w:val="00F62BA2"/>
    <w:rsid w:val="00F62DC6"/>
    <w:rsid w:val="00F6369B"/>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01B"/>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69"/>
    <w:rsid w:val="00F90FD8"/>
    <w:rsid w:val="00F91C74"/>
    <w:rsid w:val="00F91CFF"/>
    <w:rsid w:val="00F92174"/>
    <w:rsid w:val="00F92359"/>
    <w:rsid w:val="00F92988"/>
    <w:rsid w:val="00F943D2"/>
    <w:rsid w:val="00F94970"/>
    <w:rsid w:val="00F9577C"/>
    <w:rsid w:val="00F959E8"/>
    <w:rsid w:val="00F95E6A"/>
    <w:rsid w:val="00F961C9"/>
    <w:rsid w:val="00F96435"/>
    <w:rsid w:val="00F96464"/>
    <w:rsid w:val="00F96582"/>
    <w:rsid w:val="00F968D9"/>
    <w:rsid w:val="00F96BB4"/>
    <w:rsid w:val="00F96D72"/>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17D"/>
    <w:rsid w:val="00FB1401"/>
    <w:rsid w:val="00FB1598"/>
    <w:rsid w:val="00FB1B6D"/>
    <w:rsid w:val="00FB1F93"/>
    <w:rsid w:val="00FB24F4"/>
    <w:rsid w:val="00FB26E7"/>
    <w:rsid w:val="00FB2EFC"/>
    <w:rsid w:val="00FB2F6E"/>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138"/>
    <w:rsid w:val="00FC12D9"/>
    <w:rsid w:val="00FC1974"/>
    <w:rsid w:val="00FC2107"/>
    <w:rsid w:val="00FC218A"/>
    <w:rsid w:val="00FC22C1"/>
    <w:rsid w:val="00FC2348"/>
    <w:rsid w:val="00FC269F"/>
    <w:rsid w:val="00FC28C5"/>
    <w:rsid w:val="00FC34F7"/>
    <w:rsid w:val="00FC3765"/>
    <w:rsid w:val="00FC3907"/>
    <w:rsid w:val="00FC3B38"/>
    <w:rsid w:val="00FC3C1E"/>
    <w:rsid w:val="00FC410E"/>
    <w:rsid w:val="00FC46BD"/>
    <w:rsid w:val="00FC564B"/>
    <w:rsid w:val="00FC569C"/>
    <w:rsid w:val="00FC570B"/>
    <w:rsid w:val="00FC596B"/>
    <w:rsid w:val="00FC5DEF"/>
    <w:rsid w:val="00FC61AC"/>
    <w:rsid w:val="00FC627A"/>
    <w:rsid w:val="00FC6502"/>
    <w:rsid w:val="00FC6BA8"/>
    <w:rsid w:val="00FC6D49"/>
    <w:rsid w:val="00FC6D5F"/>
    <w:rsid w:val="00FC6F12"/>
    <w:rsid w:val="00FC755B"/>
    <w:rsid w:val="00FC7600"/>
    <w:rsid w:val="00FC7612"/>
    <w:rsid w:val="00FC77B7"/>
    <w:rsid w:val="00FC7C4F"/>
    <w:rsid w:val="00FC7D0C"/>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0ED"/>
    <w:rsid w:val="00FD4405"/>
    <w:rsid w:val="00FD4CDD"/>
    <w:rsid w:val="00FD5169"/>
    <w:rsid w:val="00FD5B44"/>
    <w:rsid w:val="00FD6AB2"/>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454"/>
    <w:rsid w:val="00FF771E"/>
    <w:rsid w:val="00FF7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F633271-4E42-471A-88B9-76DF89F6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2974</TotalTime>
  <Pages>1</Pages>
  <Words>250</Words>
  <Characters>1431</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2127</cp:revision>
  <cp:lastPrinted>2022-09-22T07:16:00Z</cp:lastPrinted>
  <dcterms:created xsi:type="dcterms:W3CDTF">2023-04-04T06:05:00Z</dcterms:created>
  <dcterms:modified xsi:type="dcterms:W3CDTF">2025-08-15T02:13:00Z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